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8008" w14:textId="6D15BF1B" w:rsidR="00BB3BF5" w:rsidRDefault="009E71B0" w:rsidP="009E71B0">
      <w:pPr>
        <w:pStyle w:val="Nadpis1"/>
        <w:spacing w:before="0"/>
        <w:rPr>
          <w:color w:val="auto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FBB7F" w14:textId="2C20189C" w:rsidR="00E87292" w:rsidRPr="009E71B0" w:rsidRDefault="00E87292" w:rsidP="00E87292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Pr="009E71B0">
        <w:rPr>
          <w:color w:val="auto"/>
          <w:sz w:val="32"/>
          <w:szCs w:val="32"/>
        </w:rPr>
        <w:t>astupitelstva obce Dubičné</w:t>
      </w:r>
    </w:p>
    <w:p w14:paraId="4BC8FC6F" w14:textId="67F3519C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9E71B0" w:rsidRPr="009E71B0">
        <w:rPr>
          <w:color w:val="auto"/>
          <w:sz w:val="32"/>
          <w:szCs w:val="32"/>
        </w:rPr>
        <w:t>18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9E71B0" w:rsidRPr="009E71B0">
        <w:rPr>
          <w:color w:val="auto"/>
          <w:sz w:val="32"/>
          <w:szCs w:val="32"/>
        </w:rPr>
        <w:t>3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9E71B0" w:rsidRPr="009E71B0">
        <w:rPr>
          <w:color w:val="auto"/>
          <w:sz w:val="32"/>
          <w:szCs w:val="32"/>
        </w:rPr>
        <w:t>4</w:t>
      </w:r>
      <w:r w:rsidRPr="009E71B0">
        <w:rPr>
          <w:color w:val="auto"/>
          <w:sz w:val="32"/>
          <w:szCs w:val="32"/>
        </w:rPr>
        <w:t xml:space="preserve"> </w:t>
      </w:r>
    </w:p>
    <w:p w14:paraId="78890D8E" w14:textId="2D28DBF8" w:rsidR="00E7061E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 xml:space="preserve">., Ing. </w:t>
      </w:r>
      <w:proofErr w:type="spellStart"/>
      <w:r w:rsidR="0055136E" w:rsidRPr="001100D2">
        <w:rPr>
          <w:rFonts w:ascii="Times New Roman" w:hAnsi="Times New Roman" w:cs="Times New Roman"/>
          <w:sz w:val="24"/>
        </w:rPr>
        <w:t>Harazim</w:t>
      </w:r>
      <w:proofErr w:type="spellEnd"/>
      <w:r w:rsidR="0055136E" w:rsidRPr="001100D2">
        <w:rPr>
          <w:rFonts w:ascii="Times New Roman" w:hAnsi="Times New Roman" w:cs="Times New Roman"/>
          <w:sz w:val="24"/>
        </w:rPr>
        <w:t>, 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 xml:space="preserve"> </w:t>
      </w:r>
    </w:p>
    <w:p w14:paraId="3151D9D4" w14:textId="7C99A3AB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9E71B0">
        <w:rPr>
          <w:rFonts w:ascii="Times New Roman" w:hAnsi="Times New Roman" w:cs="Times New Roman"/>
          <w:sz w:val="24"/>
        </w:rPr>
        <w:t>Radek Bednář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6869FA9A" w14:textId="77777777" w:rsidR="009226C1" w:rsidRPr="002523DE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14532ACE" w14:textId="77777777" w:rsidR="009E71B0" w:rsidRPr="00F339C0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559DCA45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2165A411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občanů.</w:t>
      </w:r>
    </w:p>
    <w:p w14:paraId="5353E256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záměru směny pozemků mezi Obcí Dubičné a Ing.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Trochtou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1EE5FE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Schvalování záměru směny pozemků mezi Obcí Dubičné a Evou Koukolovou.</w:t>
      </w:r>
    </w:p>
    <w:p w14:paraId="406A1891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zřízení věcného břemene č.CB-014330077526/001-DVK (el. </w:t>
      </w:r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Ing.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Provod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10 000 Kč.</w:t>
      </w:r>
    </w:p>
    <w:p w14:paraId="413D3D9B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zřízení věcného břemene č.: CB-014330089324/001-DVK (el. </w:t>
      </w:r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p.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Zámyslický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6 000 Kč.</w:t>
      </w:r>
    </w:p>
    <w:p w14:paraId="65712F5C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Stav investičních akcí obce:</w:t>
      </w:r>
    </w:p>
    <w:p w14:paraId="4232C446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Hasičská zbrojnice, </w:t>
      </w:r>
    </w:p>
    <w:p w14:paraId="30A081D4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Chodníky VD a MD podél silnice </w:t>
      </w:r>
      <w:proofErr w:type="spellStart"/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III.třídy</w:t>
      </w:r>
      <w:proofErr w:type="spellEnd"/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8A17809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Obnova veřejného osvětlení v místní části Samoty, </w:t>
      </w:r>
    </w:p>
    <w:p w14:paraId="0586B8D4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Rekonstrukce místní komunikace do Rudolfova,</w:t>
      </w:r>
    </w:p>
    <w:p w14:paraId="1C6D6267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Studie proveditelnosti komunikací a chodníků v místní části Samoty.</w:t>
      </w:r>
    </w:p>
    <w:p w14:paraId="2B64C48A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Informace o jednání s firmou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, s.r.</w:t>
      </w:r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o.-změna</w:t>
      </w:r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jízdních řádů autobusové dopravy.</w:t>
      </w:r>
    </w:p>
    <w:p w14:paraId="53D4A1AC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Studie tlakových poměrů ve vodovodní síti Dubičné vč. umístění nové tlakové čerpací stanice na Samotách.</w:t>
      </w:r>
    </w:p>
    <w:p w14:paraId="1F4B1E86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Územní studie "US 2 LOKALITA SEVER, VAR. 2 - Dubičné", v k.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Dubičné-návrh k projednání</w:t>
      </w:r>
    </w:p>
    <w:p w14:paraId="1FDEC8C2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Výběr dodavatele akce „</w:t>
      </w:r>
      <w:r w:rsidRPr="008712AA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Oprava oken a dveří-OÚ Dubičné“ 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v rámci Programu obnovy venkova Jihočeského kraje v roce 2024.  </w:t>
      </w:r>
    </w:p>
    <w:p w14:paraId="40C8784B" w14:textId="3991005C" w:rsidR="009E71B0" w:rsidRPr="008712AA" w:rsidRDefault="00A172D9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Zavedení el. </w:t>
      </w:r>
      <w:proofErr w:type="gramStart"/>
      <w:r w:rsidR="009E71B0" w:rsidRPr="008712AA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proudu</w:t>
      </w:r>
      <w:proofErr w:type="gramEnd"/>
      <w:r w:rsidR="009E71B0" w:rsidRPr="008712AA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do kapličky ve Velkém Dubičném a realizace nočního vypínání VO do Rudolfova.</w:t>
      </w:r>
    </w:p>
    <w:p w14:paraId="65BBA977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Novelizace zákona č. 128/2000 Sb., o obcích – odměňování obecních zastupitelů/usnesení</w:t>
      </w:r>
    </w:p>
    <w:p w14:paraId="0F5137AA" w14:textId="77777777" w:rsidR="00BD31F2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dotace zájmovému sdružení SPCCH.   </w:t>
      </w:r>
    </w:p>
    <w:p w14:paraId="6B611A5C" w14:textId="1997C354" w:rsidR="009E71B0" w:rsidRPr="008712AA" w:rsidRDefault="00BD31F2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Rozpočtové opatření č. 1/2024, 2/2024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073D3D5A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6A11A191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3784E" w14:textId="12AF4B60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C50E32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29DA9" w14:textId="77777777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Ověřovateli zápisu byli zvoleni </w:t>
      </w:r>
      <w:r w:rsidRPr="009E71B0">
        <w:rPr>
          <w:rFonts w:ascii="Times New Roman" w:hAnsi="Times New Roman" w:cs="Times New Roman"/>
          <w:sz w:val="24"/>
        </w:rPr>
        <w:t xml:space="preserve">Ing. </w:t>
      </w:r>
      <w:proofErr w:type="spellStart"/>
      <w:r w:rsidRPr="009E71B0">
        <w:rPr>
          <w:rFonts w:ascii="Times New Roman" w:hAnsi="Times New Roman" w:cs="Times New Roman"/>
          <w:sz w:val="24"/>
        </w:rPr>
        <w:t>Harazim</w:t>
      </w:r>
      <w:proofErr w:type="spellEnd"/>
      <w:r w:rsidRPr="009E71B0">
        <w:rPr>
          <w:rFonts w:ascii="Times New Roman" w:hAnsi="Times New Roman" w:cs="Times New Roman"/>
          <w:sz w:val="24"/>
        </w:rPr>
        <w:t>, Ing. Zavadil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3BCBE5" w14:textId="754E330C" w:rsidR="009E71B0" w:rsidRP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>
        <w:rPr>
          <w:rFonts w:ascii="Times New Roman" w:eastAsia="Times New Roman" w:hAnsi="Times New Roman" w:cs="Times New Roman"/>
          <w:sz w:val="24"/>
          <w:szCs w:val="24"/>
        </w:rPr>
        <w:t>- byla provedena</w:t>
      </w:r>
    </w:p>
    <w:p w14:paraId="0409C0E6" w14:textId="77777777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9ED95" w14:textId="5C1F81B1" w:rsidR="009E71B0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 xml:space="preserve">Zastupitelstvo obce schválilo 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záměr směny pozemků mezi Obcí Dubičné a 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>I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ng.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Trochtou</w:t>
      </w:r>
      <w:proofErr w:type="spellEnd"/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A4181" w14:textId="162D1F89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Usnesení č. 1/2024 schváleno všemi přítomnými zastupiteli (6).</w:t>
      </w:r>
    </w:p>
    <w:p w14:paraId="1A5C1F2F" w14:textId="021C6C1C" w:rsidR="009E71B0" w:rsidRPr="00F339C0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 xml:space="preserve">Zastupitelstvo obce schválilo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záměr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 směny pozemků mezi Obcí Dubičné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 xml:space="preserve"> a Evou Koukolovou.</w:t>
      </w:r>
    </w:p>
    <w:p w14:paraId="335F70BE" w14:textId="2A6E3A75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5B250E70" w14:textId="57E4C5C2" w:rsidR="009E71B0" w:rsidRPr="008712AA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lastRenderedPageBreak/>
        <w:t>Zastupitelstvo obce schválilo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>u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o zřízení věcného břemene č.CB-014330077526/001-DVK (el. </w:t>
      </w:r>
      <w:proofErr w:type="gram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Ing. </w:t>
      </w:r>
      <w:proofErr w:type="spell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Provod</w:t>
      </w:r>
      <w:proofErr w:type="spell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10 000 Kč.</w:t>
      </w:r>
    </w:p>
    <w:p w14:paraId="76F73EA7" w14:textId="25665BC1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17379F79" w14:textId="77777777" w:rsidR="00056218" w:rsidRPr="00056218" w:rsidRDefault="00056218" w:rsidP="000562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7A7B9A7" w14:textId="73B62E4D" w:rsidR="009E71B0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u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o zřízení věcného břemene č.: CB-014330089324/001-DVK (el. </w:t>
      </w:r>
      <w:proofErr w:type="gram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p. </w:t>
      </w:r>
      <w:proofErr w:type="spell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Zámyslický</w:t>
      </w:r>
      <w:proofErr w:type="spell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6 000 Kč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A3B24" w:rsidRPr="008712AA">
        <w:rPr>
          <w:rFonts w:ascii="Times New Roman" w:eastAsia="Times New Roman" w:hAnsi="Times New Roman" w:cs="Times New Roman"/>
          <w:sz w:val="24"/>
          <w:szCs w:val="24"/>
        </w:rPr>
        <w:t>výjimka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 xml:space="preserve"> z ceny</w:t>
      </w:r>
      <w:r w:rsidR="00EA3B24" w:rsidRPr="008712A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malý </w:t>
      </w:r>
      <w:r>
        <w:rPr>
          <w:rFonts w:eastAsia="Times New Roman" w:cs="Times New Roman"/>
          <w:sz w:val="24"/>
          <w:szCs w:val="24"/>
        </w:rPr>
        <w:t>rozsah břemene)</w:t>
      </w:r>
      <w:r w:rsidR="009E71B0">
        <w:rPr>
          <w:rFonts w:eastAsia="Times New Roman" w:cs="Times New Roman"/>
          <w:sz w:val="24"/>
          <w:szCs w:val="24"/>
        </w:rPr>
        <w:t>.</w:t>
      </w:r>
    </w:p>
    <w:p w14:paraId="63FE57C8" w14:textId="7E1A5DFA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22FFE800" w14:textId="77777777" w:rsidR="00056218" w:rsidRPr="00056218" w:rsidRDefault="00056218" w:rsidP="000562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88A02C7" w14:textId="1B0ED4A1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Stav investičních akcí obce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994E3B" w14:textId="45FD77AC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Hasičská zbrojnice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-změna založení stavby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15B0148" w14:textId="26C97EC8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Chodníky VD a MD podél silnice </w:t>
      </w:r>
      <w:proofErr w:type="spellStart"/>
      <w:proofErr w:type="gramStart"/>
      <w:r w:rsidRPr="00056218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End"/>
      <w:r w:rsidRPr="000562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056218">
        <w:rPr>
          <w:rFonts w:ascii="Times New Roman" w:eastAsia="Times New Roman" w:hAnsi="Times New Roman" w:cs="Times New Roman"/>
          <w:sz w:val="24"/>
          <w:szCs w:val="24"/>
        </w:rPr>
        <w:t>třídy</w:t>
      </w:r>
      <w:proofErr w:type="spellEnd"/>
      <w:proofErr w:type="gramEnd"/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stavební řízení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B4CE472" w14:textId="594B2365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Obnova veřejného osvětlení v místní části Samoty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-jednání s vlastníky pozemků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FE4D994" w14:textId="5FF9BEB8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Rekonstrukce místní komunikace do Rudolfova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-stadium projektového zpracování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7BFFD3" w14:textId="70E3B11A" w:rsidR="009E71B0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Studie proveditelnosti komunikací a chodníků v místní části Samoty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>-stadium přípravy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B11780" w14:textId="0B934E3A" w:rsidR="00056218" w:rsidRPr="008712AA" w:rsidRDefault="00056218" w:rsidP="000562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Starosta seznámil zastupitele s aktuálním stavem probíhajících investičních akcí.</w:t>
      </w:r>
    </w:p>
    <w:p w14:paraId="3C6B2DC3" w14:textId="77777777" w:rsidR="00056218" w:rsidRPr="00056218" w:rsidRDefault="00056218" w:rsidP="0005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1FB45" w14:textId="36B3FED2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</w:t>
      </w:r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jednání s firmou </w:t>
      </w:r>
      <w:proofErr w:type="spellStart"/>
      <w:r w:rsidR="00A172D9"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 w:rsidR="00A172D9">
        <w:rPr>
          <w:rFonts w:ascii="Times New Roman" w:eastAsia="Times New Roman" w:hAnsi="Times New Roman" w:cs="Times New Roman"/>
          <w:sz w:val="24"/>
          <w:szCs w:val="24"/>
        </w:rPr>
        <w:t>, s.r.o.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změna jízdních řádů autobusové dopravy.</w:t>
      </w:r>
    </w:p>
    <w:p w14:paraId="289B776C" w14:textId="09EBDECB" w:rsidR="00056218" w:rsidRDefault="00EA3B24" w:rsidP="009E61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Starosta seznámil zastupitele s jednáním s firmou </w:t>
      </w:r>
      <w:proofErr w:type="spellStart"/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Jikord</w:t>
      </w:r>
      <w:proofErr w:type="spellEnd"/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s.r.o.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Byl vznesen požadavek obce na 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zvýšení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počtu autobusových spojů. Pracovní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přislíb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z w:val="24"/>
          <w:szCs w:val="24"/>
        </w:rPr>
        <w:t>, že prověří možnosti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 xml:space="preserve"> zvýšení počtu spojů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1443AF" w14:textId="77777777" w:rsidR="009E6137" w:rsidRDefault="009E6137" w:rsidP="009E61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4DE17A0E" w14:textId="77777777" w:rsidR="009E71B0" w:rsidRPr="00CE559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Studie tlakových poměrů ve vodovodní síti Dubičné vč. </w:t>
      </w:r>
      <w:r w:rsidRPr="00CE5590">
        <w:rPr>
          <w:rFonts w:ascii="Times New Roman" w:eastAsia="Times New Roman" w:hAnsi="Times New Roman" w:cs="Times New Roman"/>
          <w:b/>
          <w:bCs/>
          <w:sz w:val="24"/>
          <w:szCs w:val="24"/>
        </w:rPr>
        <w:t>umístění nové tlakové čerpací stanice na Samotách.</w:t>
      </w:r>
    </w:p>
    <w:p w14:paraId="6BB7E416" w14:textId="68884D37" w:rsidR="00EA3B24" w:rsidRPr="008712AA" w:rsidRDefault="00EA3B24" w:rsidP="008712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Starosta seznámil zastupitele s</w:t>
      </w:r>
      <w:r w:rsidR="008712AA"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 touto studií. Studie je k nahlédnutí na OÚ.</w:t>
      </w:r>
    </w:p>
    <w:p w14:paraId="5611A0D7" w14:textId="77777777" w:rsidR="00EA3B24" w:rsidRPr="00EA3B24" w:rsidRDefault="00EA3B24" w:rsidP="00EA3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44BD1" w14:textId="336F5214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C93">
        <w:rPr>
          <w:rFonts w:ascii="Times New Roman" w:eastAsia="Times New Roman" w:hAnsi="Times New Roman" w:cs="Times New Roman"/>
          <w:sz w:val="24"/>
          <w:szCs w:val="24"/>
        </w:rPr>
        <w:t xml:space="preserve">Územní studie "US 2 LOKALITA SEVER, VAR. 2 - Dubičné", v k. </w:t>
      </w:r>
      <w:proofErr w:type="spellStart"/>
      <w:r w:rsidRPr="00F96C93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Pr="00F96C93">
        <w:rPr>
          <w:rFonts w:ascii="Times New Roman" w:eastAsia="Times New Roman" w:hAnsi="Times New Roman" w:cs="Times New Roman"/>
          <w:sz w:val="24"/>
          <w:szCs w:val="24"/>
        </w:rPr>
        <w:t xml:space="preserve"> Dubičné-návrh k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96C93">
        <w:rPr>
          <w:rFonts w:ascii="Times New Roman" w:eastAsia="Times New Roman" w:hAnsi="Times New Roman" w:cs="Times New Roman"/>
          <w:sz w:val="24"/>
          <w:szCs w:val="24"/>
        </w:rPr>
        <w:t>projednání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19DE92" w14:textId="447E1D86" w:rsidR="008712AA" w:rsidRPr="008712AA" w:rsidRDefault="008712AA" w:rsidP="008712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Zastupitelé obce vzali tuto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územní </w:t>
      </w: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studii na vědomí.</w:t>
      </w:r>
    </w:p>
    <w:p w14:paraId="7B2E75DF" w14:textId="77777777" w:rsidR="008712AA" w:rsidRDefault="008712AA" w:rsidP="0087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BDAA1" w14:textId="77777777" w:rsidR="008712AA" w:rsidRPr="008712AA" w:rsidRDefault="008712AA" w:rsidP="0087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89EA6" w14:textId="60333B93" w:rsidR="008712AA" w:rsidRDefault="008712AA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>dodavatele akce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9E71B0"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Oprava oken a dveří</w:t>
      </w:r>
      <w:r w:rsidR="009E71B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-OÚ</w:t>
      </w:r>
      <w:r w:rsidR="009E71B0"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Dubičné“</w:t>
      </w:r>
      <w:r w:rsidR="009E71B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v rámci Programu obnovy venkova Jihočeského kraje v roce 2024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46B89A" w14:textId="223E798B" w:rsidR="008712AA" w:rsidRPr="00DD5C42" w:rsidRDefault="008712AA" w:rsidP="00DD5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D5C42">
        <w:rPr>
          <w:rFonts w:ascii="Times New Roman" w:eastAsia="Times New Roman" w:hAnsi="Times New Roman" w:cs="Times New Roman"/>
          <w:sz w:val="24"/>
          <w:szCs w:val="24"/>
        </w:rPr>
        <w:t>Dodavatel</w:t>
      </w:r>
      <w:r w:rsidR="00DD5C42" w:rsidRPr="00DD5C4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DD5C42">
        <w:rPr>
          <w:rFonts w:ascii="Times New Roman" w:eastAsia="Times New Roman" w:hAnsi="Times New Roman" w:cs="Times New Roman"/>
          <w:sz w:val="24"/>
          <w:szCs w:val="24"/>
        </w:rPr>
        <w:t xml:space="preserve"> oken bude firma </w:t>
      </w:r>
      <w:r w:rsidR="00DD5C42" w:rsidRPr="00DD5C4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5C42">
        <w:rPr>
          <w:rFonts w:ascii="Times New Roman" w:eastAsia="Times New Roman" w:hAnsi="Times New Roman" w:cs="Times New Roman"/>
          <w:sz w:val="24"/>
          <w:szCs w:val="24"/>
        </w:rPr>
        <w:t>vět oken</w:t>
      </w:r>
      <w:r w:rsidR="00DD5C42" w:rsidRPr="00DD5C42">
        <w:rPr>
          <w:rFonts w:ascii="Times New Roman" w:eastAsia="Times New Roman" w:hAnsi="Times New Roman" w:cs="Times New Roman"/>
          <w:sz w:val="24"/>
          <w:szCs w:val="24"/>
        </w:rPr>
        <w:t xml:space="preserve"> za cenu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CCC">
        <w:rPr>
          <w:rFonts w:ascii="Times New Roman" w:eastAsia="Times New Roman" w:hAnsi="Times New Roman" w:cs="Times New Roman"/>
          <w:sz w:val="24"/>
          <w:szCs w:val="24"/>
        </w:rPr>
        <w:t>184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CCC">
        <w:rPr>
          <w:rFonts w:ascii="Times New Roman" w:eastAsia="Times New Roman" w:hAnsi="Times New Roman" w:cs="Times New Roman"/>
          <w:sz w:val="24"/>
          <w:szCs w:val="24"/>
        </w:rPr>
        <w:t>717 Kč</w:t>
      </w:r>
    </w:p>
    <w:p w14:paraId="4BAD7DDF" w14:textId="3A8705B9" w:rsidR="009E71B0" w:rsidRDefault="00DD5C42" w:rsidP="00DD5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D5C42">
        <w:rPr>
          <w:rFonts w:ascii="Times New Roman" w:eastAsia="Times New Roman" w:hAnsi="Times New Roman" w:cs="Times New Roman"/>
          <w:sz w:val="24"/>
          <w:szCs w:val="24"/>
        </w:rPr>
        <w:t>Dodavatelem dveří bude firma PRO K za cenu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 xml:space="preserve"> 12 891</w:t>
      </w:r>
      <w:r w:rsidRPr="00DD5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>Kč</w:t>
      </w:r>
    </w:p>
    <w:p w14:paraId="14B6C872" w14:textId="690F25F5" w:rsidR="00850EB3" w:rsidRPr="00056218" w:rsidRDefault="00850EB3" w:rsidP="00850EB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303ECADA" w14:textId="77777777" w:rsidR="00DD5C42" w:rsidRPr="00DD5C42" w:rsidRDefault="00DD5C42" w:rsidP="00DD5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59C2B1E5" w14:textId="77777777" w:rsidR="009E71B0" w:rsidRPr="008712AA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Zavedení el. </w:t>
      </w:r>
      <w:proofErr w:type="gramStart"/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p</w:t>
      </w: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roudu</w:t>
      </w:r>
      <w:proofErr w:type="gramEnd"/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do kapličky ve Velkém Dubičném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a realizace nočního vypínání VO do Rudolfova</w:t>
      </w: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.</w:t>
      </w:r>
    </w:p>
    <w:p w14:paraId="2260A18F" w14:textId="6784BD5C" w:rsidR="008712AA" w:rsidRPr="008712AA" w:rsidRDefault="008712AA" w:rsidP="008712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Zastupitelé obce vzali tuto </w:t>
      </w:r>
      <w:r w:rsidR="00DD5C4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</w:t>
      </w: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 vědomí.</w:t>
      </w:r>
    </w:p>
    <w:p w14:paraId="11591AAA" w14:textId="77777777" w:rsidR="008712AA" w:rsidRPr="00DD5C42" w:rsidRDefault="008712AA" w:rsidP="00DD5C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AF5990" w14:textId="77777777" w:rsidR="00850EB3" w:rsidRPr="00CE5590" w:rsidRDefault="00850EB3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</w:pPr>
      <w:r w:rsidRPr="00CE559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Starosta obce seznámil přítomné ZO, že ve Sbírce zákonů pod částkou 192, která byla</w:t>
      </w:r>
    </w:p>
    <w:p w14:paraId="220BCADF" w14:textId="77777777" w:rsidR="00850EB3" w:rsidRP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vyhlášena 29. prosince 2023 vyšla mimo jiné novela zákona č.128/2000 Sb., o obcích,</w:t>
      </w:r>
    </w:p>
    <w:p w14:paraId="3B5ABEA2" w14:textId="191FC5D4" w:rsidR="00850EB3" w:rsidRP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která má samosprávám ulehčit práci a pomoci fungovat efektivněji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hospodárněji. Novela nabyla účinnosti dne 1. ledna 2024. Novelizace rovněž sjednocuje odměňování zastupitelů. Výše odměn volených zástupců samospráv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tak již nebude závislá na politické vůli vlády, ale na objektivním statistickém údaji. Nově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se budou odměny vypočítávat pro každý kalendářní rok dle stanoveného vzorce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vycházejícího z průměrné hrubé měsíční nominální mzdy. Pro rok 2024 je výše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stanovena částkou 42 249 Kč. Na základě této novely jsou stanoven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koeficienty pro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výpočet odměn zastupitelů. V případě obce </w:t>
      </w:r>
      <w:r>
        <w:rPr>
          <w:rFonts w:ascii="Times New Roman" w:eastAsia="Times New Roman" w:hAnsi="Times New Roman" w:cs="Times New Roman"/>
          <w:sz w:val="24"/>
          <w:szCs w:val="24"/>
        </w:rPr>
        <w:t>Dubičné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(301 – 600 obyvatel) jsou tyto</w:t>
      </w:r>
    </w:p>
    <w:p w14:paraId="0BB3EFD4" w14:textId="72F516AD" w:rsid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koeficienty stanoveny takto: zastupitel - 0,041,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člen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výboru - 0,0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68,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předseda výboru - 0,082, místostarosta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- 0,734, starosta - 0,816. </w:t>
      </w:r>
    </w:p>
    <w:p w14:paraId="5BA5D3B5" w14:textId="77777777" w:rsidR="00CE5590" w:rsidRPr="00850EB3" w:rsidRDefault="00CE5590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11045948" w14:textId="69B75A03" w:rsidR="00850EB3" w:rsidRPr="00CE5590" w:rsidRDefault="00CE5590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5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</w:t>
      </w:r>
      <w:r w:rsidR="00850EB3" w:rsidRPr="00CE5590">
        <w:rPr>
          <w:rFonts w:ascii="Times New Roman" w:eastAsia="Times New Roman" w:hAnsi="Times New Roman" w:cs="Times New Roman"/>
          <w:b/>
          <w:bCs/>
          <w:sz w:val="24"/>
          <w:szCs w:val="24"/>
        </w:rPr>
        <w:t>snesení:</w:t>
      </w:r>
    </w:p>
    <w:p w14:paraId="379F4998" w14:textId="77777777" w:rsidR="009E6137" w:rsidRPr="009E6137" w:rsidRDefault="00850EB3" w:rsidP="009E61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Zastupitelstvo obce schválilo koeficient</w:t>
      </w:r>
      <w:r w:rsidR="009E6137" w:rsidRPr="009E613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 pro výpočet odměn zastupitelů</w:t>
      </w:r>
      <w:r w:rsidR="009E6137" w:rsidRPr="009E6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v tomto rozsahu: </w:t>
      </w:r>
    </w:p>
    <w:p w14:paraId="4CEAFD4B" w14:textId="220BBEB1" w:rsidR="009E6137" w:rsidRPr="009E6137" w:rsidRDefault="00850EB3" w:rsidP="00D90B1A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zastupitel – 0,041,</w:t>
      </w:r>
    </w:p>
    <w:p w14:paraId="4470AC70" w14:textId="77777777" w:rsidR="009E6137" w:rsidRPr="009E6137" w:rsidRDefault="00CE5590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člen výboru - 0,068,</w:t>
      </w:r>
    </w:p>
    <w:p w14:paraId="32CF43AA" w14:textId="77777777" w:rsidR="009E6137" w:rsidRPr="009E6137" w:rsidRDefault="00850EB3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předseda výboru – 0,082,</w:t>
      </w:r>
    </w:p>
    <w:p w14:paraId="137D81F2" w14:textId="77777777" w:rsidR="009E6137" w:rsidRPr="009E6137" w:rsidRDefault="00850EB3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137">
        <w:rPr>
          <w:rFonts w:ascii="Times New Roman" w:eastAsia="Times New Roman" w:hAnsi="Times New Roman" w:cs="Times New Roman"/>
          <w:sz w:val="24"/>
          <w:szCs w:val="24"/>
        </w:rPr>
        <w:t>místostarosta</w:t>
      </w:r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proofErr w:type="gramEnd"/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 – 0,</w:t>
      </w:r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8C38A8D" w14:textId="77777777" w:rsidR="009E6137" w:rsidRPr="009E6137" w:rsidRDefault="00850EB3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starosta – 0,816 </w:t>
      </w:r>
    </w:p>
    <w:p w14:paraId="01934E56" w14:textId="50EEEB3E" w:rsid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platností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od 1. 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5517F92A" w14:textId="588369F6" w:rsidR="00CE5590" w:rsidRPr="00056218" w:rsidRDefault="00CE5590" w:rsidP="00CE5590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59CC1E63" w14:textId="77777777" w:rsidR="00CE5590" w:rsidRPr="00850EB3" w:rsidRDefault="00CE5590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6F6F216A" w14:textId="77777777" w:rsidR="00D90B1A" w:rsidRDefault="00850EB3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E71B0" w:rsidRPr="00A92777">
        <w:rPr>
          <w:rFonts w:ascii="Times New Roman" w:eastAsia="Times New Roman" w:hAnsi="Times New Roman" w:cs="Times New Roman"/>
          <w:sz w:val="24"/>
          <w:szCs w:val="24"/>
        </w:rPr>
        <w:t>dotac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E71B0" w:rsidRPr="00A92777">
        <w:rPr>
          <w:rFonts w:ascii="Times New Roman" w:eastAsia="Times New Roman" w:hAnsi="Times New Roman" w:cs="Times New Roman"/>
          <w:sz w:val="24"/>
          <w:szCs w:val="24"/>
        </w:rPr>
        <w:t xml:space="preserve"> zájmovému sdružení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 xml:space="preserve"> SPCCH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výši 4000 Kč</w:t>
      </w:r>
      <w:r w:rsidR="00D90B1A">
        <w:rPr>
          <w:rFonts w:ascii="Times New Roman" w:eastAsia="Times New Roman" w:hAnsi="Times New Roman" w:cs="Times New Roman"/>
          <w:sz w:val="24"/>
          <w:szCs w:val="24"/>
        </w:rPr>
        <w:t xml:space="preserve"> a zároveň schvaluje Smlouvu o poskytnutí dotace.</w:t>
      </w:r>
    </w:p>
    <w:p w14:paraId="146B814B" w14:textId="1AFF9402" w:rsidR="00D90B1A" w:rsidRPr="00D90B1A" w:rsidRDefault="00D90B1A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B1A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90B1A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44895522" w14:textId="38DE3918" w:rsidR="009E71B0" w:rsidRPr="009E6137" w:rsidRDefault="009E71B0" w:rsidP="00D90B1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3B9CD4" w14:textId="6EC31837" w:rsidR="00BD31F2" w:rsidRPr="00BD31F2" w:rsidRDefault="00BD31F2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bere na vědomí rozpočtové opatření č. 1/2024 schválené starostou obce dne 3. 1. 2024 a č. 2/2024 schválené starostou obce dne 12. 2. 2024.</w:t>
      </w:r>
    </w:p>
    <w:p w14:paraId="2E826687" w14:textId="2DD37882" w:rsidR="00BD31F2" w:rsidRDefault="00BD31F2" w:rsidP="00BD31F2">
      <w:pPr>
        <w:pStyle w:val="Odstavecsesezname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D90B1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26B00A3D" w14:textId="77777777" w:rsidR="00BD31F2" w:rsidRPr="00BD31F2" w:rsidRDefault="00BD31F2" w:rsidP="00BD31F2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6393DBCE" w14:textId="77777777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63168A7C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143D04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D088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8E768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1EA9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3DAB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B6BC1" w14:textId="77777777" w:rsidR="00124C9C" w:rsidRPr="002523DE" w:rsidRDefault="00124C9C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AB225" w14:textId="77777777" w:rsidR="00DA4827" w:rsidRPr="009226C1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3491C150" w:rsidR="00F70956" w:rsidRPr="00B81142" w:rsidRDefault="009E71B0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 xml:space="preserve">Ing. Karel </w:t>
      </w:r>
      <w:proofErr w:type="spellStart"/>
      <w:r>
        <w:rPr>
          <w:rFonts w:ascii="Times New Roman" w:hAnsi="Times New Roman" w:cs="Times New Roman"/>
          <w:sz w:val="24"/>
        </w:rPr>
        <w:t>Harazim</w:t>
      </w:r>
      <w:proofErr w:type="spellEnd"/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508E3F46" w:rsidR="001F4C36" w:rsidRPr="001100D2" w:rsidRDefault="009E71B0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Bohumír Zavadil</w:t>
      </w:r>
    </w:p>
    <w:p w14:paraId="4F65741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02230EF1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600E7B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3BC5A80E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C2B5E89" w14:textId="77777777" w:rsidR="00DA4827" w:rsidRPr="001100D2" w:rsidRDefault="00DA4827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53529CEB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9E71B0">
        <w:rPr>
          <w:rFonts w:ascii="Times New Roman" w:hAnsi="Times New Roman" w:cs="Times New Roman"/>
          <w:sz w:val="24"/>
        </w:rPr>
        <w:t>25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9E71B0">
        <w:rPr>
          <w:rFonts w:ascii="Times New Roman" w:hAnsi="Times New Roman" w:cs="Times New Roman"/>
          <w:sz w:val="24"/>
        </w:rPr>
        <w:t>3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9E71B0">
        <w:rPr>
          <w:rFonts w:ascii="Times New Roman" w:hAnsi="Times New Roman" w:cs="Times New Roman"/>
          <w:sz w:val="24"/>
        </w:rPr>
        <w:t>4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default" r:id="rId9"/>
      <w:footerReference w:type="default" r:id="rId10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5D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5D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F75" w14:textId="13C60D77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E71B0">
      <w:rPr>
        <w:rFonts w:ascii="Times New Roman" w:hAnsi="Times New Roman" w:cs="Times New Roman"/>
        <w:b w:val="0"/>
        <w:color w:val="auto"/>
        <w:sz w:val="18"/>
      </w:rPr>
      <w:t>18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 </w:t>
    </w:r>
    <w:r w:rsidR="009E71B0">
      <w:rPr>
        <w:rFonts w:ascii="Times New Roman" w:hAnsi="Times New Roman" w:cs="Times New Roman"/>
        <w:b w:val="0"/>
        <w:color w:val="auto"/>
        <w:sz w:val="18"/>
      </w:rPr>
      <w:t>3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9E71B0">
      <w:rPr>
        <w:rFonts w:ascii="Times New Roman" w:hAnsi="Times New Roman" w:cs="Times New Roman"/>
        <w:b w:val="0"/>
        <w:color w:val="auto"/>
        <w:sz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7CE0577"/>
    <w:multiLevelType w:val="hybridMultilevel"/>
    <w:tmpl w:val="3C84F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27C8A"/>
    <w:rsid w:val="000303AC"/>
    <w:rsid w:val="00042B87"/>
    <w:rsid w:val="00046E32"/>
    <w:rsid w:val="00056218"/>
    <w:rsid w:val="00061E88"/>
    <w:rsid w:val="000A4CD2"/>
    <w:rsid w:val="000A6BC0"/>
    <w:rsid w:val="000B2785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535F"/>
    <w:rsid w:val="001B000B"/>
    <w:rsid w:val="001C62E1"/>
    <w:rsid w:val="001E737A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E546D"/>
    <w:rsid w:val="002F48BC"/>
    <w:rsid w:val="002F6476"/>
    <w:rsid w:val="00301813"/>
    <w:rsid w:val="00314AF7"/>
    <w:rsid w:val="00322A0C"/>
    <w:rsid w:val="0034403B"/>
    <w:rsid w:val="00345ED6"/>
    <w:rsid w:val="0037123F"/>
    <w:rsid w:val="0037152C"/>
    <w:rsid w:val="003A748C"/>
    <w:rsid w:val="003B49F2"/>
    <w:rsid w:val="003B59D0"/>
    <w:rsid w:val="003D0D18"/>
    <w:rsid w:val="003D5D01"/>
    <w:rsid w:val="003F565D"/>
    <w:rsid w:val="004040B6"/>
    <w:rsid w:val="004048A0"/>
    <w:rsid w:val="00404C56"/>
    <w:rsid w:val="00407E9D"/>
    <w:rsid w:val="00421CBD"/>
    <w:rsid w:val="004376C6"/>
    <w:rsid w:val="00445A33"/>
    <w:rsid w:val="00455D0B"/>
    <w:rsid w:val="00461E6F"/>
    <w:rsid w:val="00471A28"/>
    <w:rsid w:val="00474879"/>
    <w:rsid w:val="004A5458"/>
    <w:rsid w:val="004B5FC0"/>
    <w:rsid w:val="004C0B25"/>
    <w:rsid w:val="004C5A33"/>
    <w:rsid w:val="004E38C3"/>
    <w:rsid w:val="0051015D"/>
    <w:rsid w:val="00510338"/>
    <w:rsid w:val="00542C06"/>
    <w:rsid w:val="0055136E"/>
    <w:rsid w:val="00566B12"/>
    <w:rsid w:val="00567064"/>
    <w:rsid w:val="00592C0A"/>
    <w:rsid w:val="00595D93"/>
    <w:rsid w:val="005C6F51"/>
    <w:rsid w:val="005D1AAC"/>
    <w:rsid w:val="006100B6"/>
    <w:rsid w:val="00637C02"/>
    <w:rsid w:val="006414DB"/>
    <w:rsid w:val="00643FED"/>
    <w:rsid w:val="00653E5F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58CE"/>
    <w:rsid w:val="007B3A0C"/>
    <w:rsid w:val="007E1F5B"/>
    <w:rsid w:val="007F4D78"/>
    <w:rsid w:val="00804204"/>
    <w:rsid w:val="00804818"/>
    <w:rsid w:val="008065CC"/>
    <w:rsid w:val="00812B07"/>
    <w:rsid w:val="00813146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226C1"/>
    <w:rsid w:val="0093044F"/>
    <w:rsid w:val="00930D92"/>
    <w:rsid w:val="009A71CD"/>
    <w:rsid w:val="009A744F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45D7D"/>
    <w:rsid w:val="00A725AD"/>
    <w:rsid w:val="00A744F3"/>
    <w:rsid w:val="00A830A0"/>
    <w:rsid w:val="00A84DA6"/>
    <w:rsid w:val="00A945B4"/>
    <w:rsid w:val="00A97AD5"/>
    <w:rsid w:val="00AC62C1"/>
    <w:rsid w:val="00AD400F"/>
    <w:rsid w:val="00AE1565"/>
    <w:rsid w:val="00AE6F0E"/>
    <w:rsid w:val="00AF7614"/>
    <w:rsid w:val="00B03ECA"/>
    <w:rsid w:val="00B34C0C"/>
    <w:rsid w:val="00B37CCC"/>
    <w:rsid w:val="00B45FEC"/>
    <w:rsid w:val="00B501BF"/>
    <w:rsid w:val="00B730E3"/>
    <w:rsid w:val="00B74172"/>
    <w:rsid w:val="00B81142"/>
    <w:rsid w:val="00B91949"/>
    <w:rsid w:val="00B96EDE"/>
    <w:rsid w:val="00BB3BF5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D1069A"/>
    <w:rsid w:val="00D41162"/>
    <w:rsid w:val="00D60603"/>
    <w:rsid w:val="00D75DD7"/>
    <w:rsid w:val="00D76B9C"/>
    <w:rsid w:val="00D82900"/>
    <w:rsid w:val="00D82BD6"/>
    <w:rsid w:val="00D90B1A"/>
    <w:rsid w:val="00DA4827"/>
    <w:rsid w:val="00DB12CA"/>
    <w:rsid w:val="00DD409C"/>
    <w:rsid w:val="00DD5115"/>
    <w:rsid w:val="00DD5C42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3B24"/>
    <w:rsid w:val="00EA40CF"/>
    <w:rsid w:val="00F5369F"/>
    <w:rsid w:val="00F60606"/>
    <w:rsid w:val="00F70956"/>
    <w:rsid w:val="00F75732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59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2FA84-62B8-4BA8-AA29-517BD9DB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6828</TotalTime>
  <Pages>3</Pages>
  <Words>879</Words>
  <Characters>5188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152</cp:revision>
  <cp:lastPrinted>2024-03-25T13:58:00Z</cp:lastPrinted>
  <dcterms:created xsi:type="dcterms:W3CDTF">2019-06-26T14:59:00Z</dcterms:created>
  <dcterms:modified xsi:type="dcterms:W3CDTF">2024-03-27T15:56:00Z</dcterms:modified>
</cp:coreProperties>
</file>