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633E6D98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7B57F0">
        <w:rPr>
          <w:color w:val="auto"/>
        </w:rPr>
        <w:t>8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3A748C">
        <w:rPr>
          <w:color w:val="auto"/>
        </w:rPr>
        <w:t>2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</w:t>
      </w:r>
      <w:r w:rsidR="007B57F0">
        <w:rPr>
          <w:color w:val="auto"/>
        </w:rPr>
        <w:t>1</w:t>
      </w:r>
      <w:r>
        <w:rPr>
          <w:color w:val="auto"/>
        </w:rPr>
        <w:t xml:space="preserve"> </w:t>
      </w:r>
    </w:p>
    <w:p w14:paraId="7695F821" w14:textId="77777777" w:rsidR="00EC2C46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 xml:space="preserve">Ing. </w:t>
      </w:r>
      <w:r w:rsidR="00EC2C46">
        <w:rPr>
          <w:sz w:val="24"/>
        </w:rPr>
        <w:t xml:space="preserve">Vladimír </w:t>
      </w:r>
      <w:r w:rsidRPr="00DC5ABB">
        <w:rPr>
          <w:sz w:val="24"/>
        </w:rPr>
        <w:t>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</w:t>
      </w:r>
      <w:r w:rsidR="00EC2C46">
        <w:rPr>
          <w:sz w:val="24"/>
        </w:rPr>
        <w:t xml:space="preserve">Jaroslava </w:t>
      </w:r>
      <w:r w:rsidR="00455D0B">
        <w:rPr>
          <w:sz w:val="24"/>
        </w:rPr>
        <w:t xml:space="preserve">Petřeková, </w:t>
      </w:r>
      <w:r w:rsidR="0093044F">
        <w:rPr>
          <w:sz w:val="24"/>
        </w:rPr>
        <w:t xml:space="preserve">Ing. Bc. </w:t>
      </w:r>
      <w:r w:rsidR="00EC2C46">
        <w:rPr>
          <w:sz w:val="24"/>
        </w:rPr>
        <w:t xml:space="preserve">Veronika </w:t>
      </w:r>
      <w:r w:rsidR="0093044F">
        <w:rPr>
          <w:sz w:val="24"/>
        </w:rPr>
        <w:t>Humlerová,</w:t>
      </w:r>
      <w:r w:rsidR="00D75DD7">
        <w:rPr>
          <w:sz w:val="24"/>
        </w:rPr>
        <w:t xml:space="preserve"> Ph.D.,</w:t>
      </w:r>
      <w:r w:rsidR="0093044F">
        <w:rPr>
          <w:sz w:val="24"/>
        </w:rPr>
        <w:t xml:space="preserve"> </w:t>
      </w:r>
      <w:r w:rsidR="00EC2C46">
        <w:rPr>
          <w:sz w:val="24"/>
        </w:rPr>
        <w:t xml:space="preserve">  </w:t>
      </w:r>
    </w:p>
    <w:p w14:paraId="78890D8E" w14:textId="66BF62A8" w:rsidR="00E7061E" w:rsidRDefault="00EC2C46" w:rsidP="00E7061E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</w:t>
      </w:r>
      <w:r w:rsidR="00E87292">
        <w:rPr>
          <w:sz w:val="24"/>
        </w:rPr>
        <w:t>Ing.</w:t>
      </w:r>
      <w:r>
        <w:rPr>
          <w:sz w:val="24"/>
        </w:rPr>
        <w:t xml:space="preserve"> Karel</w:t>
      </w:r>
      <w:r w:rsidR="00E87292">
        <w:rPr>
          <w:sz w:val="24"/>
        </w:rPr>
        <w:t xml:space="preserve">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>
        <w:rPr>
          <w:sz w:val="24"/>
        </w:rPr>
        <w:t xml:space="preserve"> Bohumír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14:paraId="3CD9FB9E" w14:textId="5738AAD6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0AE7F394" w14:textId="77777777" w:rsidR="007B57F0" w:rsidRDefault="007B57F0" w:rsidP="007B57F0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7F782564" w14:textId="77777777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14:paraId="3F3F691C" w14:textId="77777777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14:paraId="7EB033B4" w14:textId="77777777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14:paraId="48BC8D1B" w14:textId="43C357A6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ceny</w:t>
      </w:r>
      <w:r w:rsidR="005240BC">
        <w:rPr>
          <w:rFonts w:eastAsia="Times New Roman" w:cs="Times New Roman"/>
          <w:sz w:val="24"/>
          <w:szCs w:val="24"/>
          <w:lang w:eastAsia="cs-CZ"/>
        </w:rPr>
        <w:t xml:space="preserve"> vodného a stočného na rok 2021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047E2372" w14:textId="277B7DCC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„Dohody o výběru</w:t>
      </w:r>
      <w:r w:rsidR="00EC2C46">
        <w:rPr>
          <w:rFonts w:eastAsia="Times New Roman" w:cs="Times New Roman"/>
          <w:sz w:val="24"/>
          <w:szCs w:val="24"/>
          <w:lang w:eastAsia="cs-CZ"/>
        </w:rPr>
        <w:t xml:space="preserve"> poplatků a předávání dokladů„ </w:t>
      </w:r>
      <w:r>
        <w:rPr>
          <w:rFonts w:eastAsia="Times New Roman" w:cs="Times New Roman"/>
          <w:sz w:val="24"/>
          <w:szCs w:val="24"/>
          <w:lang w:eastAsia="cs-CZ"/>
        </w:rPr>
        <w:t xml:space="preserve">s firmou Marius Pedersen </w:t>
      </w:r>
      <w:r w:rsidR="000E0069">
        <w:rPr>
          <w:rFonts w:eastAsia="Times New Roman" w:cs="Times New Roman"/>
          <w:sz w:val="24"/>
          <w:szCs w:val="24"/>
          <w:lang w:eastAsia="cs-CZ"/>
        </w:rPr>
        <w:t>a.s.</w:t>
      </w:r>
    </w:p>
    <w:p w14:paraId="76228FB2" w14:textId="033941D6" w:rsidR="007B57F0" w:rsidRDefault="00EC2C46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Předběžné posouzení „ břemene</w:t>
      </w:r>
      <w:r w:rsidR="007B57F0">
        <w:rPr>
          <w:rFonts w:eastAsia="Times New Roman" w:cs="Times New Roman"/>
          <w:sz w:val="24"/>
          <w:szCs w:val="24"/>
          <w:lang w:eastAsia="cs-CZ"/>
        </w:rPr>
        <w:t xml:space="preserve"> chůze“ a jízdy po pozemku 249/20   ve prospěch obce Dubičné</w:t>
      </w:r>
    </w:p>
    <w:p w14:paraId="26EFA437" w14:textId="6608BD98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smlouvy o smlouvě budoucí CB-001030063707/001-SECB o zřízení věcného bře</w:t>
      </w:r>
      <w:r w:rsidR="005240BC">
        <w:rPr>
          <w:rFonts w:eastAsia="Times New Roman" w:cs="Times New Roman"/>
          <w:sz w:val="24"/>
          <w:szCs w:val="24"/>
          <w:lang w:eastAsia="cs-CZ"/>
        </w:rPr>
        <w:t>mene – EGD- parc. K 353/11-Tůmů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27B91E5" w14:textId="3C3F55D7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Odpuštění nájemného p. Baczkovi</w:t>
      </w:r>
      <w:r w:rsidR="00EC2C46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-</w:t>
      </w:r>
      <w:r w:rsidR="00EC2C46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Restaurace „U Žáby“- za měsíc </w:t>
      </w:r>
      <w:r w:rsidR="007E532F">
        <w:rPr>
          <w:rFonts w:eastAsia="Times New Roman" w:cs="Times New Roman"/>
          <w:sz w:val="24"/>
          <w:szCs w:val="24"/>
          <w:lang w:eastAsia="cs-CZ"/>
        </w:rPr>
        <w:t xml:space="preserve">leden až </w:t>
      </w:r>
      <w:r>
        <w:rPr>
          <w:rFonts w:eastAsia="Times New Roman" w:cs="Times New Roman"/>
          <w:sz w:val="24"/>
          <w:szCs w:val="24"/>
          <w:lang w:eastAsia="cs-CZ"/>
        </w:rPr>
        <w:t>březen 2021</w:t>
      </w:r>
    </w:p>
    <w:p w14:paraId="6998D5B5" w14:textId="77777777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Rozpočtová opatření</w:t>
      </w:r>
    </w:p>
    <w:p w14:paraId="274B6097" w14:textId="77777777" w:rsidR="007B57F0" w:rsidRDefault="007B57F0" w:rsidP="007B57F0">
      <w:pPr>
        <w:pStyle w:val="ListParagraph"/>
        <w:numPr>
          <w:ilvl w:val="0"/>
          <w:numId w:val="13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A21AB5" w:rsidRDefault="002F6476" w:rsidP="00A21AB5">
      <w:pPr>
        <w:spacing w:after="0" w:line="240" w:lineRule="auto"/>
        <w:ind w:left="426"/>
        <w:rPr>
          <w:rFonts w:eastAsia="Times New Roman" w:cstheme="minorHAnsi"/>
          <w:sz w:val="39"/>
          <w:szCs w:val="39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</w:t>
      </w:r>
      <w:r w:rsidR="00A21AB5" w:rsidRPr="00A21AB5">
        <w:rPr>
          <w:rFonts w:eastAsia="Times New Roman" w:cstheme="minorHAnsi"/>
          <w:b/>
          <w:sz w:val="24"/>
          <w:szCs w:val="24"/>
          <w:lang w:eastAsia="cs-CZ"/>
        </w:rPr>
        <w:t>í</w:t>
      </w:r>
    </w:p>
    <w:p w14:paraId="31E4FA7F" w14:textId="5F1F4604" w:rsidR="00FA740A" w:rsidRDefault="00FA740A" w:rsidP="00FA740A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Ověřovateli zápisu byli jednohlasně zvoleni</w:t>
      </w:r>
      <w:r w:rsidR="00EC2C46">
        <w:rPr>
          <w:rFonts w:eastAsia="Times New Roman" w:cstheme="minorHAnsi"/>
          <w:sz w:val="24"/>
          <w:szCs w:val="24"/>
          <w:lang w:eastAsia="cs-CZ"/>
        </w:rPr>
        <w:t xml:space="preserve"> I</w:t>
      </w:r>
      <w:r>
        <w:rPr>
          <w:rFonts w:eastAsia="Times New Roman" w:cstheme="minorHAnsi"/>
          <w:sz w:val="24"/>
          <w:szCs w:val="24"/>
          <w:lang w:eastAsia="cs-CZ"/>
        </w:rPr>
        <w:t>ng.</w:t>
      </w:r>
      <w:r w:rsidRPr="00A21AB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H</w:t>
      </w:r>
      <w:r w:rsidR="007B57F0">
        <w:rPr>
          <w:rFonts w:eastAsia="Times New Roman" w:cstheme="minorHAnsi"/>
          <w:sz w:val="24"/>
          <w:szCs w:val="24"/>
          <w:lang w:eastAsia="cs-CZ"/>
        </w:rPr>
        <w:t>arazim</w:t>
      </w:r>
      <w:r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7B57F0">
        <w:rPr>
          <w:rFonts w:eastAsia="Times New Roman" w:cstheme="minorHAnsi"/>
          <w:sz w:val="24"/>
          <w:szCs w:val="24"/>
          <w:lang w:eastAsia="cs-CZ"/>
        </w:rPr>
        <w:t>Ing.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B57F0">
        <w:rPr>
          <w:rFonts w:eastAsia="Times New Roman" w:cstheme="minorHAnsi"/>
          <w:sz w:val="24"/>
          <w:szCs w:val="24"/>
          <w:lang w:eastAsia="cs-CZ"/>
        </w:rPr>
        <w:t>Zavadil</w:t>
      </w:r>
      <w:r w:rsidR="00EC2C46">
        <w:rPr>
          <w:rFonts w:eastAsia="Times New Roman" w:cstheme="minorHAnsi"/>
          <w:sz w:val="24"/>
          <w:szCs w:val="24"/>
          <w:lang w:eastAsia="cs-CZ"/>
        </w:rPr>
        <w:t>.</w:t>
      </w:r>
    </w:p>
    <w:p w14:paraId="1C146F1E" w14:textId="4DCDEE1B" w:rsidR="006E0189" w:rsidRDefault="006E0189" w:rsidP="002F48B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Kontrola předešlého zápisu</w:t>
      </w:r>
      <w:r w:rsidR="000A4CD2">
        <w:rPr>
          <w:rFonts w:eastAsia="Times New Roman" w:cstheme="minorHAnsi"/>
          <w:sz w:val="24"/>
          <w:szCs w:val="24"/>
          <w:lang w:eastAsia="cs-CZ"/>
        </w:rPr>
        <w:t>-provedena</w:t>
      </w:r>
      <w:r w:rsidR="00EC2C46">
        <w:rPr>
          <w:rFonts w:eastAsia="Times New Roman" w:cstheme="minorHAnsi"/>
          <w:sz w:val="24"/>
          <w:szCs w:val="24"/>
          <w:lang w:eastAsia="cs-CZ"/>
        </w:rPr>
        <w:t>.</w:t>
      </w:r>
    </w:p>
    <w:p w14:paraId="5CD6130A" w14:textId="77777777" w:rsidR="005D2D0E" w:rsidRDefault="006E0189" w:rsidP="007B57F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B57F0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  <w:r w:rsidR="00046E32" w:rsidRPr="007B57F0">
        <w:rPr>
          <w:rFonts w:eastAsia="Times New Roman" w:cstheme="minorHAnsi"/>
          <w:sz w:val="24"/>
          <w:szCs w:val="24"/>
        </w:rPr>
        <w:t xml:space="preserve"> - bez podnětů</w:t>
      </w:r>
      <w:r w:rsidR="00260C03" w:rsidRPr="007B57F0">
        <w:rPr>
          <w:rFonts w:eastAsia="Times New Roman" w:cstheme="minorHAnsi"/>
          <w:sz w:val="24"/>
          <w:szCs w:val="24"/>
        </w:rPr>
        <w:t>.</w:t>
      </w:r>
    </w:p>
    <w:p w14:paraId="56F7848D" w14:textId="1BA5547B" w:rsidR="000D2073" w:rsidRPr="005D2D0E" w:rsidRDefault="00260C03" w:rsidP="005D2D0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5D2D0E">
        <w:rPr>
          <w:rFonts w:eastAsia="Times New Roman" w:cstheme="minorHAnsi"/>
          <w:sz w:val="24"/>
          <w:szCs w:val="24"/>
        </w:rPr>
        <w:t xml:space="preserve"> </w:t>
      </w:r>
    </w:p>
    <w:p w14:paraId="1537A484" w14:textId="57820E22" w:rsidR="007B57F0" w:rsidRDefault="007B57F0" w:rsidP="007B57F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ceny vodného a stočného na rok 2021. </w:t>
      </w:r>
      <w:r w:rsidR="005240BC">
        <w:rPr>
          <w:rFonts w:eastAsia="Times New Roman" w:cs="Times New Roman"/>
          <w:sz w:val="24"/>
          <w:szCs w:val="24"/>
          <w:lang w:eastAsia="cs-CZ"/>
        </w:rPr>
        <w:t>Zastupitelstvo obce projednalo a schválilo ceny vodného a stočného pro rok 2021.</w:t>
      </w:r>
    </w:p>
    <w:p w14:paraId="29D0353A" w14:textId="6E2B6979" w:rsidR="007B57F0" w:rsidRDefault="007B57F0" w:rsidP="007B57F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7B57F0">
        <w:rPr>
          <w:rFonts w:eastAsia="Times New Roman" w:cstheme="minorHAnsi"/>
          <w:b/>
          <w:sz w:val="24"/>
          <w:szCs w:val="24"/>
          <w:lang w:eastAsia="cs-CZ"/>
        </w:rPr>
        <w:tab/>
      </w:r>
      <w:r w:rsidR="005240B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>/202</w:t>
      </w:r>
      <w:r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 xml:space="preserve"> jednohlasně schváleno.</w:t>
      </w:r>
    </w:p>
    <w:p w14:paraId="30A6B11A" w14:textId="77777777" w:rsidR="005D2D0E" w:rsidRPr="007B57F0" w:rsidRDefault="005D2D0E" w:rsidP="007B57F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5F96D026" w14:textId="1C150DEF" w:rsidR="007B57F0" w:rsidRDefault="007B57F0" w:rsidP="007B57F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„Dohody o výběru poplatků a předávání dokladů„ s firmou Marius Pedersen </w:t>
      </w:r>
      <w:r w:rsidR="00EC2C46">
        <w:rPr>
          <w:rFonts w:eastAsia="Times New Roman" w:cs="Times New Roman"/>
          <w:sz w:val="24"/>
          <w:szCs w:val="24"/>
          <w:lang w:eastAsia="cs-CZ"/>
        </w:rPr>
        <w:t>a.s.</w:t>
      </w:r>
    </w:p>
    <w:p w14:paraId="0D4BA6AF" w14:textId="477EFFE2" w:rsidR="000A4CD2" w:rsidRDefault="000A4CD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0A4CD2">
        <w:rPr>
          <w:rFonts w:eastAsia="Times New Roman" w:cstheme="minorHAnsi"/>
          <w:b/>
          <w:sz w:val="24"/>
          <w:szCs w:val="24"/>
          <w:lang w:eastAsia="cs-CZ"/>
        </w:rPr>
        <w:tab/>
      </w:r>
      <w:r w:rsidR="005240B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7B57F0">
        <w:rPr>
          <w:rFonts w:eastAsia="Times New Roman" w:cstheme="minorHAnsi"/>
          <w:b/>
          <w:sz w:val="24"/>
          <w:szCs w:val="24"/>
          <w:lang w:eastAsia="cs-CZ"/>
        </w:rPr>
        <w:t>2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/202</w:t>
      </w:r>
      <w:r w:rsidR="007B57F0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 xml:space="preserve"> jednohlasně schváleno.</w:t>
      </w:r>
    </w:p>
    <w:p w14:paraId="7FB96CAD" w14:textId="77777777" w:rsidR="00046E32" w:rsidRPr="000A4CD2" w:rsidRDefault="00046E3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7CC5CA5A" w14:textId="6EC4410B" w:rsidR="007B57F0" w:rsidRDefault="00EC2C46" w:rsidP="007B57F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Předběžné posouzení „ břemene</w:t>
      </w:r>
      <w:r w:rsidR="007B57F0">
        <w:rPr>
          <w:rFonts w:eastAsia="Times New Roman" w:cs="Times New Roman"/>
          <w:sz w:val="24"/>
          <w:szCs w:val="24"/>
          <w:lang w:eastAsia="cs-CZ"/>
        </w:rPr>
        <w:t xml:space="preserve"> chůze“ a jízdy po pozemku 249/20   ve prospěch obce Dubičné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14:paraId="013D9875" w14:textId="33651262" w:rsidR="00301813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</w:r>
      <w:r w:rsidR="005240B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910626">
        <w:rPr>
          <w:rFonts w:eastAsia="Times New Roman" w:cstheme="minorHAnsi"/>
          <w:b/>
          <w:sz w:val="24"/>
          <w:szCs w:val="24"/>
          <w:lang w:eastAsia="cs-CZ"/>
        </w:rPr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7B57F0"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/202</w:t>
      </w:r>
      <w:r w:rsidR="007B57F0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 xml:space="preserve"> jednohlasně schváleno.</w:t>
      </w:r>
    </w:p>
    <w:p w14:paraId="57E46BBA" w14:textId="77777777" w:rsidR="00046E32" w:rsidRDefault="00046E32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00206421" w14:textId="77777777" w:rsidR="007B57F0" w:rsidRDefault="007B57F0" w:rsidP="007B57F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smlouvy o smlouvě budoucí CB-001030063707/001-SECB o zřízení věcného břemene – EGD- parc. K 353/11-Tůmů. </w:t>
      </w:r>
    </w:p>
    <w:p w14:paraId="3DE10F6C" w14:textId="703455CD" w:rsidR="000A4CD2" w:rsidRPr="007B57F0" w:rsidRDefault="000A4CD2" w:rsidP="007B57F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7B57F0">
        <w:rPr>
          <w:rFonts w:eastAsia="Times New Roman" w:cstheme="minorHAnsi"/>
          <w:b/>
          <w:sz w:val="24"/>
          <w:szCs w:val="24"/>
          <w:lang w:eastAsia="cs-CZ"/>
        </w:rPr>
        <w:tab/>
      </w:r>
      <w:r w:rsidR="00EC2C4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>Usnesení č.</w:t>
      </w:r>
      <w:r w:rsidR="003D5D01" w:rsidRPr="007B57F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>4/202</w:t>
      </w:r>
      <w:r w:rsidR="007B57F0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 xml:space="preserve"> jednohlasně schváleno.</w:t>
      </w:r>
    </w:p>
    <w:p w14:paraId="536D0760" w14:textId="77777777" w:rsidR="000A4CD2" w:rsidRPr="000A4CD2" w:rsidRDefault="000A4CD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1B470984" w14:textId="77777777" w:rsidR="005D2D0E" w:rsidRDefault="005D2D0E" w:rsidP="005D2D0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smlouvy o smlouvě budoucí CB-001030063707/001-SECB o zřízení věcného břemene – EGD- parc. K 353/11-Tůmů. </w:t>
      </w:r>
    </w:p>
    <w:p w14:paraId="0F44C514" w14:textId="22CC8B11" w:rsidR="005D2D0E" w:rsidRPr="007B57F0" w:rsidRDefault="005D2D0E" w:rsidP="005D2D0E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7B57F0">
        <w:rPr>
          <w:rFonts w:eastAsia="Times New Roman" w:cstheme="minorHAnsi"/>
          <w:b/>
          <w:sz w:val="24"/>
          <w:szCs w:val="24"/>
          <w:lang w:eastAsia="cs-CZ"/>
        </w:rPr>
        <w:tab/>
      </w:r>
      <w:r w:rsidR="00EC2C4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5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>/202</w:t>
      </w:r>
      <w:r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7B57F0">
        <w:rPr>
          <w:rFonts w:eastAsia="Times New Roman" w:cstheme="minorHAnsi"/>
          <w:b/>
          <w:sz w:val="24"/>
          <w:szCs w:val="24"/>
          <w:lang w:eastAsia="cs-CZ"/>
        </w:rPr>
        <w:t xml:space="preserve"> jednohlasně schváleno.</w:t>
      </w:r>
    </w:p>
    <w:p w14:paraId="3415F725" w14:textId="77777777" w:rsidR="0001102D" w:rsidRDefault="0001102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05A237F9" w14:textId="77777777" w:rsidR="005A0660" w:rsidRDefault="005A0660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3B4A1064" w14:textId="77777777" w:rsidR="005A0660" w:rsidRDefault="005A0660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3F4DE7B7" w14:textId="262683B9" w:rsidR="00E660D8" w:rsidRPr="00E660D8" w:rsidRDefault="00E660D8" w:rsidP="00E660D8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660D8">
        <w:rPr>
          <w:rFonts w:eastAsia="Times New Roman" w:cstheme="minorHAnsi"/>
          <w:sz w:val="24"/>
          <w:szCs w:val="24"/>
          <w:lang w:eastAsia="cs-CZ"/>
        </w:rPr>
        <w:lastRenderedPageBreak/>
        <w:t>Bylo schváleno odpuštění nájemného (</w:t>
      </w:r>
      <w:r w:rsidR="007E532F">
        <w:rPr>
          <w:rFonts w:eastAsia="Times New Roman" w:cstheme="minorHAnsi"/>
          <w:sz w:val="24"/>
          <w:szCs w:val="24"/>
          <w:lang w:eastAsia="cs-CZ"/>
        </w:rPr>
        <w:t>3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0 000 Kč) za pronájem restaurace „U Žáby“ pro období </w:t>
      </w:r>
      <w:r w:rsidR="007E532F">
        <w:rPr>
          <w:rFonts w:eastAsia="Times New Roman" w:cstheme="minorHAnsi"/>
          <w:sz w:val="24"/>
          <w:szCs w:val="24"/>
          <w:lang w:eastAsia="cs-CZ"/>
        </w:rPr>
        <w:t>1. –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2D0E">
        <w:rPr>
          <w:rFonts w:eastAsia="Times New Roman" w:cstheme="minorHAnsi"/>
          <w:sz w:val="24"/>
          <w:szCs w:val="24"/>
          <w:lang w:eastAsia="cs-CZ"/>
        </w:rPr>
        <w:t>3</w:t>
      </w:r>
      <w:r w:rsidR="007E532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EB41B6">
        <w:rPr>
          <w:rFonts w:eastAsia="Times New Roman" w:cstheme="minorHAnsi"/>
          <w:sz w:val="24"/>
          <w:szCs w:val="24"/>
          <w:lang w:eastAsia="cs-CZ"/>
        </w:rPr>
        <w:t>2021</w:t>
      </w:r>
      <w:r w:rsidRPr="00E660D8">
        <w:rPr>
          <w:rFonts w:eastAsia="Times New Roman" w:cstheme="minorHAnsi"/>
          <w:sz w:val="24"/>
          <w:szCs w:val="24"/>
          <w:lang w:eastAsia="cs-CZ"/>
        </w:rPr>
        <w:t>. Důvodem jsou dopady vládních nařízení ohledně koronaviru na</w:t>
      </w:r>
      <w:r w:rsidRPr="0023626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činnost naší restaurace a zájem obce na udržení jejího budoucího provozu. </w:t>
      </w:r>
    </w:p>
    <w:p w14:paraId="2ABF3FDB" w14:textId="3F5E4607" w:rsidR="00E660D8" w:rsidRDefault="00EC2C46" w:rsidP="00E660D8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  </w:t>
      </w:r>
      <w:r w:rsidR="00E660D8"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5D2D0E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E660D8" w:rsidRPr="006E1314">
        <w:rPr>
          <w:rFonts w:eastAsia="Times New Roman" w:cs="Times New Roman"/>
          <w:b/>
          <w:sz w:val="24"/>
          <w:szCs w:val="24"/>
          <w:lang w:eastAsia="cs-CZ"/>
        </w:rPr>
        <w:t>/202</w:t>
      </w:r>
      <w:r w:rsidR="005D2D0E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E660D8"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42305852" w14:textId="77777777" w:rsidR="0001102D" w:rsidRDefault="0001102D" w:rsidP="00E660D8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</w:p>
    <w:p w14:paraId="24EF66C6" w14:textId="56C145F5" w:rsidR="00A30E1D" w:rsidRPr="00EC2C46" w:rsidRDefault="00EC2C46" w:rsidP="00EC2C46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</w:p>
    <w:p w14:paraId="0F46774D" w14:textId="77777777" w:rsidR="00A30E1D" w:rsidRDefault="00A30E1D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689AD1AA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166A6251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B6B2EA9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  <w:bookmarkStart w:id="0" w:name="_GoBack"/>
      <w:bookmarkEnd w:id="0"/>
    </w:p>
    <w:p w14:paraId="29E9BAA0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6A94C91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27EB123F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027BDE0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FABFCB1" w14:textId="77777777" w:rsidR="00E949D6" w:rsidRDefault="00E949D6" w:rsidP="00F70956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361D41CD" w14:textId="77777777" w:rsidR="00F70956" w:rsidRPr="00A21AB5" w:rsidRDefault="00F70956" w:rsidP="00F709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06107D4E" w14:textId="17872122" w:rsidR="00FA740A" w:rsidRDefault="003D5D01" w:rsidP="00885ECE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</w:t>
      </w:r>
      <w:r w:rsidR="00FA740A">
        <w:rPr>
          <w:rFonts w:eastAsia="Times New Roman" w:cstheme="minorHAnsi"/>
          <w:sz w:val="24"/>
          <w:szCs w:val="24"/>
          <w:lang w:eastAsia="cs-CZ"/>
        </w:rPr>
        <w:t>ng.</w:t>
      </w:r>
      <w:r w:rsidR="00FA740A" w:rsidRPr="00A21AB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A740A">
        <w:rPr>
          <w:rFonts w:eastAsia="Times New Roman" w:cstheme="minorHAnsi"/>
          <w:sz w:val="24"/>
          <w:szCs w:val="24"/>
          <w:lang w:eastAsia="cs-CZ"/>
        </w:rPr>
        <w:t>H</w:t>
      </w:r>
      <w:r w:rsidR="005D2D0E">
        <w:rPr>
          <w:rFonts w:eastAsia="Times New Roman" w:cstheme="minorHAnsi"/>
          <w:sz w:val="24"/>
          <w:szCs w:val="24"/>
          <w:lang w:eastAsia="cs-CZ"/>
        </w:rPr>
        <w:t>arazim Karel</w:t>
      </w:r>
    </w:p>
    <w:p w14:paraId="1B72208E" w14:textId="232A5F5F" w:rsidR="001F4C36" w:rsidRPr="00A21AB5" w:rsidRDefault="00EC2C46" w:rsidP="00885ECE">
      <w:pPr>
        <w:spacing w:line="240" w:lineRule="auto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Ing. Zavadil </w:t>
      </w:r>
      <w:r w:rsidR="005D2D0E">
        <w:rPr>
          <w:rFonts w:eastAsia="Times New Roman" w:cstheme="minorHAnsi"/>
          <w:sz w:val="24"/>
          <w:szCs w:val="24"/>
          <w:lang w:eastAsia="cs-CZ"/>
        </w:rPr>
        <w:t>Bohumír</w:t>
      </w:r>
    </w:p>
    <w:p w14:paraId="04579B37" w14:textId="77777777" w:rsidR="001F4C36" w:rsidRPr="00A21AB5" w:rsidRDefault="001F4C36" w:rsidP="00885ECE">
      <w:pPr>
        <w:spacing w:line="240" w:lineRule="auto"/>
        <w:rPr>
          <w:rFonts w:cstheme="minorHAnsi"/>
          <w:sz w:val="24"/>
        </w:rPr>
      </w:pPr>
    </w:p>
    <w:p w14:paraId="2FEA463A" w14:textId="309A2F4D" w:rsidR="007547C7" w:rsidRPr="00A21AB5" w:rsidRDefault="00C65CCE" w:rsidP="00885ECE">
      <w:pPr>
        <w:spacing w:line="240" w:lineRule="auto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EC2C46">
        <w:rPr>
          <w:rFonts w:cstheme="minorHAnsi"/>
          <w:sz w:val="24"/>
        </w:rPr>
        <w:t>10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E65DC2">
        <w:rPr>
          <w:rFonts w:cstheme="minorHAnsi"/>
          <w:sz w:val="24"/>
        </w:rPr>
        <w:t>2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EC2C46">
        <w:rPr>
          <w:rFonts w:cstheme="minorHAnsi"/>
          <w:sz w:val="24"/>
        </w:rPr>
        <w:t>21</w:t>
      </w:r>
    </w:p>
    <w:p w14:paraId="4994F038" w14:textId="77777777" w:rsidR="007547C7" w:rsidRPr="00A21AB5" w:rsidRDefault="007547C7" w:rsidP="00885ECE">
      <w:pPr>
        <w:spacing w:line="240" w:lineRule="auto"/>
        <w:rPr>
          <w:rFonts w:cstheme="minorHAnsi"/>
        </w:rPr>
      </w:pPr>
      <w:r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58B6" w14:textId="77777777" w:rsidR="0098013C" w:rsidRDefault="0098013C" w:rsidP="00510338">
      <w:pPr>
        <w:spacing w:after="0" w:line="240" w:lineRule="auto"/>
      </w:pPr>
      <w:r>
        <w:separator/>
      </w:r>
    </w:p>
  </w:endnote>
  <w:endnote w:type="continuationSeparator" w:id="0">
    <w:p w14:paraId="039CC15E" w14:textId="77777777" w:rsidR="0098013C" w:rsidRDefault="0098013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3B3F" w14:textId="77777777" w:rsidR="0098013C" w:rsidRDefault="0098013C" w:rsidP="00510338">
      <w:pPr>
        <w:spacing w:after="0" w:line="240" w:lineRule="auto"/>
      </w:pPr>
      <w:r>
        <w:separator/>
      </w:r>
    </w:p>
  </w:footnote>
  <w:footnote w:type="continuationSeparator" w:id="0">
    <w:p w14:paraId="6EBCB16D" w14:textId="77777777" w:rsidR="0098013C" w:rsidRDefault="0098013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4752DDBE" w:rsidR="00510338" w:rsidRP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7B57F0">
      <w:rPr>
        <w:rFonts w:ascii="Times New Roman" w:hAnsi="Times New Roman" w:cs="Times New Roman"/>
        <w:b w:val="0"/>
        <w:color w:val="auto"/>
        <w:sz w:val="18"/>
      </w:rPr>
      <w:t>8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8825EF">
      <w:rPr>
        <w:rFonts w:ascii="Times New Roman" w:hAnsi="Times New Roman" w:cs="Times New Roman"/>
        <w:b w:val="0"/>
        <w:color w:val="auto"/>
        <w:sz w:val="18"/>
      </w:rPr>
      <w:t>2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</w:t>
    </w:r>
    <w:r w:rsidR="007B57F0">
      <w:rPr>
        <w:rFonts w:ascii="Times New Roman" w:hAnsi="Times New Roman" w:cs="Times New Roman"/>
        <w:b w:val="0"/>
        <w:color w:val="auto"/>
        <w:sz w:val="18"/>
      </w:rPr>
      <w:t>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E86E47"/>
    <w:multiLevelType w:val="hybridMultilevel"/>
    <w:tmpl w:val="5D585FB6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26"/>
  </w:num>
  <w:num w:numId="8">
    <w:abstractNumId w:val="10"/>
  </w:num>
  <w:num w:numId="9">
    <w:abstractNumId w:val="32"/>
  </w:num>
  <w:num w:numId="10">
    <w:abstractNumId w:val="12"/>
  </w:num>
  <w:num w:numId="11">
    <w:abstractNumId w:val="24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8"/>
  </w:num>
  <w:num w:numId="17">
    <w:abstractNumId w:val="22"/>
  </w:num>
  <w:num w:numId="18">
    <w:abstractNumId w:val="28"/>
  </w:num>
  <w:num w:numId="19">
    <w:abstractNumId w:val="34"/>
  </w:num>
  <w:num w:numId="20">
    <w:abstractNumId w:val="35"/>
  </w:num>
  <w:num w:numId="21">
    <w:abstractNumId w:val="15"/>
  </w:num>
  <w:num w:numId="22">
    <w:abstractNumId w:val="8"/>
  </w:num>
  <w:num w:numId="23">
    <w:abstractNumId w:val="30"/>
  </w:num>
  <w:num w:numId="24">
    <w:abstractNumId w:val="11"/>
  </w:num>
  <w:num w:numId="25">
    <w:abstractNumId w:val="2"/>
  </w:num>
  <w:num w:numId="26">
    <w:abstractNumId w:val="29"/>
  </w:num>
  <w:num w:numId="27">
    <w:abstractNumId w:val="33"/>
  </w:num>
  <w:num w:numId="28">
    <w:abstractNumId w:val="1"/>
  </w:num>
  <w:num w:numId="29">
    <w:abstractNumId w:val="21"/>
  </w:num>
  <w:num w:numId="30">
    <w:abstractNumId w:val="23"/>
  </w:num>
  <w:num w:numId="31">
    <w:abstractNumId w:val="0"/>
  </w:num>
  <w:num w:numId="32">
    <w:abstractNumId w:val="14"/>
  </w:num>
  <w:num w:numId="33">
    <w:abstractNumId w:val="25"/>
  </w:num>
  <w:num w:numId="34">
    <w:abstractNumId w:val="3"/>
  </w:num>
  <w:num w:numId="35">
    <w:abstractNumId w:val="31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1102D"/>
    <w:rsid w:val="00042B87"/>
    <w:rsid w:val="00046E32"/>
    <w:rsid w:val="00061E88"/>
    <w:rsid w:val="000A4CD2"/>
    <w:rsid w:val="000A6BC0"/>
    <w:rsid w:val="000B2785"/>
    <w:rsid w:val="000D2073"/>
    <w:rsid w:val="000E0069"/>
    <w:rsid w:val="0010442E"/>
    <w:rsid w:val="001108A7"/>
    <w:rsid w:val="00171747"/>
    <w:rsid w:val="00187FA5"/>
    <w:rsid w:val="001A535F"/>
    <w:rsid w:val="001C62E1"/>
    <w:rsid w:val="001F4C36"/>
    <w:rsid w:val="002010C6"/>
    <w:rsid w:val="0020290E"/>
    <w:rsid w:val="00226B51"/>
    <w:rsid w:val="002278D1"/>
    <w:rsid w:val="00227DF5"/>
    <w:rsid w:val="0023716B"/>
    <w:rsid w:val="00260C03"/>
    <w:rsid w:val="0028395C"/>
    <w:rsid w:val="002A00BA"/>
    <w:rsid w:val="002A00F8"/>
    <w:rsid w:val="002D3E73"/>
    <w:rsid w:val="002D4E40"/>
    <w:rsid w:val="002F48BC"/>
    <w:rsid w:val="002F6476"/>
    <w:rsid w:val="00301813"/>
    <w:rsid w:val="00314AF7"/>
    <w:rsid w:val="0034403B"/>
    <w:rsid w:val="00345ED6"/>
    <w:rsid w:val="003A748C"/>
    <w:rsid w:val="003B59D0"/>
    <w:rsid w:val="003D0D18"/>
    <w:rsid w:val="003D5D01"/>
    <w:rsid w:val="004048A0"/>
    <w:rsid w:val="00404C56"/>
    <w:rsid w:val="00421CBD"/>
    <w:rsid w:val="004376C6"/>
    <w:rsid w:val="00455D03"/>
    <w:rsid w:val="00455D0B"/>
    <w:rsid w:val="00471A28"/>
    <w:rsid w:val="004A5458"/>
    <w:rsid w:val="004B5FC0"/>
    <w:rsid w:val="004C0B25"/>
    <w:rsid w:val="004C5A33"/>
    <w:rsid w:val="0051015D"/>
    <w:rsid w:val="00510338"/>
    <w:rsid w:val="005240BC"/>
    <w:rsid w:val="00542C06"/>
    <w:rsid w:val="00566B12"/>
    <w:rsid w:val="00567064"/>
    <w:rsid w:val="00592C0A"/>
    <w:rsid w:val="00595D93"/>
    <w:rsid w:val="005A0660"/>
    <w:rsid w:val="005C6F51"/>
    <w:rsid w:val="005D2D0E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7D0A"/>
    <w:rsid w:val="006E0189"/>
    <w:rsid w:val="006E1314"/>
    <w:rsid w:val="006F429C"/>
    <w:rsid w:val="00727145"/>
    <w:rsid w:val="00732AA9"/>
    <w:rsid w:val="00750317"/>
    <w:rsid w:val="007547C7"/>
    <w:rsid w:val="00754C9F"/>
    <w:rsid w:val="007958CE"/>
    <w:rsid w:val="007B3A0C"/>
    <w:rsid w:val="007B57F0"/>
    <w:rsid w:val="007E532F"/>
    <w:rsid w:val="007F4D78"/>
    <w:rsid w:val="00804818"/>
    <w:rsid w:val="008065CC"/>
    <w:rsid w:val="00812B07"/>
    <w:rsid w:val="00813146"/>
    <w:rsid w:val="008268F9"/>
    <w:rsid w:val="0085387F"/>
    <w:rsid w:val="008825EF"/>
    <w:rsid w:val="00882F07"/>
    <w:rsid w:val="00885ECE"/>
    <w:rsid w:val="00897991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8013C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30E1D"/>
    <w:rsid w:val="00A45D7D"/>
    <w:rsid w:val="00A725AD"/>
    <w:rsid w:val="00A744F3"/>
    <w:rsid w:val="00A97AD5"/>
    <w:rsid w:val="00AC62C1"/>
    <w:rsid w:val="00AE6F0E"/>
    <w:rsid w:val="00AF7614"/>
    <w:rsid w:val="00B34C0C"/>
    <w:rsid w:val="00B45FEC"/>
    <w:rsid w:val="00B501BF"/>
    <w:rsid w:val="00B91949"/>
    <w:rsid w:val="00BB3BF5"/>
    <w:rsid w:val="00BD3D2D"/>
    <w:rsid w:val="00BD63CC"/>
    <w:rsid w:val="00BE7371"/>
    <w:rsid w:val="00BF301F"/>
    <w:rsid w:val="00C12692"/>
    <w:rsid w:val="00C32A8E"/>
    <w:rsid w:val="00C3372E"/>
    <w:rsid w:val="00C65CCE"/>
    <w:rsid w:val="00C71D6D"/>
    <w:rsid w:val="00C9217F"/>
    <w:rsid w:val="00CA6A63"/>
    <w:rsid w:val="00CE615C"/>
    <w:rsid w:val="00CE6313"/>
    <w:rsid w:val="00D41162"/>
    <w:rsid w:val="00D75DD7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949D6"/>
    <w:rsid w:val="00EA40CF"/>
    <w:rsid w:val="00EB41B6"/>
    <w:rsid w:val="00EC2C46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108</cp:revision>
  <cp:lastPrinted>2021-04-26T15:45:00Z</cp:lastPrinted>
  <dcterms:created xsi:type="dcterms:W3CDTF">2019-06-26T14:59:00Z</dcterms:created>
  <dcterms:modified xsi:type="dcterms:W3CDTF">2021-04-27T11:22:00Z</dcterms:modified>
</cp:coreProperties>
</file>