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EDCE1" w14:textId="15CEA8AB" w:rsidR="009B7BAF" w:rsidRDefault="009B7BAF" w:rsidP="00FE5D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7216" behindDoc="0" locked="0" layoutInCell="1" allowOverlap="1" wp14:anchorId="33E57D15" wp14:editId="379FE0F9">
            <wp:simplePos x="0" y="0"/>
            <wp:positionH relativeFrom="column">
              <wp:posOffset>-133985</wp:posOffset>
            </wp:positionH>
            <wp:positionV relativeFrom="paragraph">
              <wp:posOffset>-480695</wp:posOffset>
            </wp:positionV>
            <wp:extent cx="933450" cy="1099397"/>
            <wp:effectExtent l="0" t="0" r="0" b="5715"/>
            <wp:wrapNone/>
            <wp:docPr id="20368280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8019" name="Obrázek 2036828019"/>
                    <pic:cNvPicPr/>
                  </pic:nvPicPr>
                  <pic:blipFill>
                    <a:blip r:embed="rId7">
                      <a:extLst>
                        <a:ext uri="{28A0092B-C50C-407E-A947-70E740481C1C}">
                          <a14:useLocalDpi xmlns:a14="http://schemas.microsoft.com/office/drawing/2010/main" val="0"/>
                        </a:ext>
                      </a:extLst>
                    </a:blip>
                    <a:stretch>
                      <a:fillRect/>
                    </a:stretch>
                  </pic:blipFill>
                  <pic:spPr>
                    <a:xfrm>
                      <a:off x="0" y="0"/>
                      <a:ext cx="939030" cy="1105969"/>
                    </a:xfrm>
                    <a:prstGeom prst="rect">
                      <a:avLst/>
                    </a:prstGeom>
                  </pic:spPr>
                </pic:pic>
              </a:graphicData>
            </a:graphic>
            <wp14:sizeRelH relativeFrom="margin">
              <wp14:pctWidth>0</wp14:pctWidth>
            </wp14:sizeRelH>
            <wp14:sizeRelV relativeFrom="margin">
              <wp14:pctHeight>0</wp14:pctHeight>
            </wp14:sizeRelV>
          </wp:anchor>
        </w:drawing>
      </w:r>
    </w:p>
    <w:p w14:paraId="56734A43" w14:textId="4768AD56" w:rsidR="009B7BAF" w:rsidRDefault="009B7BAF" w:rsidP="00FE5DA4">
      <w:pPr>
        <w:spacing w:after="0" w:line="240" w:lineRule="auto"/>
        <w:jc w:val="center"/>
        <w:rPr>
          <w:rFonts w:ascii="Times New Roman" w:eastAsia="Times New Roman" w:hAnsi="Times New Roman" w:cs="Times New Roman"/>
          <w:b/>
          <w:sz w:val="32"/>
          <w:szCs w:val="32"/>
        </w:rPr>
      </w:pPr>
    </w:p>
    <w:p w14:paraId="1037D849"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B8D034F"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CC399A9" w14:textId="58331A83"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Oznámení veřejného zasedání zastupitelstva Obce Dubičné</w:t>
      </w:r>
    </w:p>
    <w:p w14:paraId="36EAC65B" w14:textId="0B4450C4"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 xml:space="preserve">dne </w:t>
      </w:r>
      <w:r w:rsidR="00367D02">
        <w:rPr>
          <w:rFonts w:ascii="Times New Roman" w:eastAsia="Times New Roman" w:hAnsi="Times New Roman" w:cs="Times New Roman"/>
          <w:b/>
          <w:sz w:val="32"/>
          <w:szCs w:val="32"/>
        </w:rPr>
        <w:t>16</w:t>
      </w:r>
      <w:r w:rsidR="00231125">
        <w:rPr>
          <w:rFonts w:ascii="Times New Roman" w:eastAsia="Times New Roman" w:hAnsi="Times New Roman" w:cs="Times New Roman"/>
          <w:b/>
          <w:sz w:val="32"/>
          <w:szCs w:val="32"/>
        </w:rPr>
        <w:t>.</w:t>
      </w:r>
      <w:r w:rsidR="0068385D">
        <w:rPr>
          <w:rFonts w:ascii="Times New Roman" w:eastAsia="Times New Roman" w:hAnsi="Times New Roman" w:cs="Times New Roman"/>
          <w:b/>
          <w:sz w:val="32"/>
          <w:szCs w:val="32"/>
        </w:rPr>
        <w:t>1</w:t>
      </w:r>
      <w:r w:rsidR="00367D02">
        <w:rPr>
          <w:rFonts w:ascii="Times New Roman" w:eastAsia="Times New Roman" w:hAnsi="Times New Roman" w:cs="Times New Roman"/>
          <w:b/>
          <w:sz w:val="32"/>
          <w:szCs w:val="32"/>
        </w:rPr>
        <w:t>2</w:t>
      </w:r>
      <w:r w:rsidR="003F1187">
        <w:rPr>
          <w:rFonts w:ascii="Times New Roman" w:eastAsia="Times New Roman" w:hAnsi="Times New Roman" w:cs="Times New Roman"/>
          <w:b/>
          <w:sz w:val="32"/>
          <w:szCs w:val="32"/>
        </w:rPr>
        <w:t>.</w:t>
      </w:r>
      <w:r w:rsidRPr="00F339C0">
        <w:rPr>
          <w:rFonts w:ascii="Times New Roman" w:eastAsia="Times New Roman" w:hAnsi="Times New Roman" w:cs="Times New Roman"/>
          <w:b/>
          <w:sz w:val="32"/>
          <w:szCs w:val="32"/>
        </w:rPr>
        <w:t xml:space="preserve"> 202</w:t>
      </w:r>
      <w:r w:rsidR="00731521" w:rsidRPr="00F339C0">
        <w:rPr>
          <w:rFonts w:ascii="Times New Roman" w:eastAsia="Times New Roman" w:hAnsi="Times New Roman" w:cs="Times New Roman"/>
          <w:b/>
          <w:sz w:val="32"/>
          <w:szCs w:val="32"/>
        </w:rPr>
        <w:t>4</w:t>
      </w:r>
      <w:r w:rsidRPr="00F339C0">
        <w:rPr>
          <w:rFonts w:ascii="Times New Roman" w:eastAsia="Times New Roman" w:hAnsi="Times New Roman" w:cs="Times New Roman"/>
          <w:b/>
          <w:sz w:val="32"/>
          <w:szCs w:val="32"/>
        </w:rPr>
        <w:t xml:space="preserve"> (</w:t>
      </w:r>
      <w:r w:rsidR="000C5171" w:rsidRPr="00F339C0">
        <w:rPr>
          <w:rFonts w:ascii="Times New Roman" w:eastAsia="Times New Roman" w:hAnsi="Times New Roman" w:cs="Times New Roman"/>
          <w:b/>
          <w:sz w:val="32"/>
          <w:szCs w:val="32"/>
        </w:rPr>
        <w:t>pondělí</w:t>
      </w:r>
      <w:r w:rsidRPr="00F339C0">
        <w:rPr>
          <w:rFonts w:ascii="Times New Roman" w:eastAsia="Times New Roman" w:hAnsi="Times New Roman" w:cs="Times New Roman"/>
          <w:b/>
          <w:sz w:val="32"/>
          <w:szCs w:val="32"/>
        </w:rPr>
        <w:t>) od 17.00 hod. v budově OÚ</w:t>
      </w:r>
    </w:p>
    <w:p w14:paraId="67C8625B" w14:textId="77777777" w:rsidR="00FE5DA4" w:rsidRDefault="00FE5DA4" w:rsidP="00FE5DA4">
      <w:pPr>
        <w:spacing w:after="0" w:line="240" w:lineRule="auto"/>
        <w:jc w:val="center"/>
        <w:rPr>
          <w:rFonts w:asciiTheme="majorHAnsi" w:eastAsia="Times New Roman" w:hAnsiTheme="majorHAnsi" w:cs="Arial"/>
          <w:b/>
          <w:sz w:val="32"/>
          <w:szCs w:val="32"/>
        </w:rPr>
      </w:pPr>
    </w:p>
    <w:p w14:paraId="5C314AFA" w14:textId="77777777" w:rsidR="00FE5DA4" w:rsidRDefault="00FE5DA4" w:rsidP="00FE5DA4">
      <w:pPr>
        <w:spacing w:after="0" w:line="240" w:lineRule="auto"/>
        <w:rPr>
          <w:rFonts w:ascii="Arial" w:eastAsia="Times New Roman" w:hAnsi="Arial" w:cs="Arial"/>
          <w:b/>
          <w:sz w:val="24"/>
          <w:szCs w:val="24"/>
        </w:rPr>
      </w:pPr>
    </w:p>
    <w:p w14:paraId="0D389CA9" w14:textId="77777777" w:rsidR="00F00FE9" w:rsidRPr="002523DE" w:rsidRDefault="00F00FE9" w:rsidP="00F00FE9">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66A18FD3"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Volba ověřovatelů zápisu</w:t>
      </w:r>
    </w:p>
    <w:p w14:paraId="5F17742E"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Kontrola předešlého zápisu</w:t>
      </w:r>
    </w:p>
    <w:p w14:paraId="21D10372"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Projednání námětů, podnětů, dotazů a stížností jednotlivých občanů </w:t>
      </w:r>
    </w:p>
    <w:p w14:paraId="6A7DF41E"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Schvalování dotací hasičům a dalším zájmovým sdružením. Navržené výše dotací:</w:t>
      </w:r>
    </w:p>
    <w:p w14:paraId="7D0B1C94" w14:textId="77777777" w:rsidR="00367D02" w:rsidRPr="00ED27FE" w:rsidRDefault="00367D02" w:rsidP="00367D02">
      <w:pPr>
        <w:spacing w:after="0" w:line="240" w:lineRule="auto"/>
        <w:ind w:left="426"/>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ab/>
        <w:t>SDH Dubičné                                            100 000 Kč</w:t>
      </w:r>
    </w:p>
    <w:p w14:paraId="2E54595F" w14:textId="77777777" w:rsidR="00367D02" w:rsidRPr="00ED27FE" w:rsidRDefault="00367D02" w:rsidP="00367D02">
      <w:pPr>
        <w:spacing w:after="0" w:line="240" w:lineRule="auto"/>
        <w:ind w:left="426"/>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ab/>
        <w:t>Šipkaři                                                           7 000 Kč</w:t>
      </w:r>
    </w:p>
    <w:p w14:paraId="74F551DF" w14:textId="77E06618" w:rsidR="00367D02" w:rsidRPr="00ED27FE" w:rsidRDefault="00367D02" w:rsidP="00367D02">
      <w:pPr>
        <w:spacing w:after="0" w:line="240" w:lineRule="auto"/>
        <w:ind w:left="426"/>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ab/>
        <w:t xml:space="preserve">SK Volejbal Rudolfov                                 </w:t>
      </w:r>
      <w:r w:rsidR="00ED27FE"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 xml:space="preserve"> 7 000 Kč</w:t>
      </w:r>
    </w:p>
    <w:p w14:paraId="245A5C4B" w14:textId="2C7117D4" w:rsidR="0083315B" w:rsidRPr="00ED27FE" w:rsidRDefault="0083315B" w:rsidP="00ED27FE">
      <w:pPr>
        <w:spacing w:after="0" w:line="240" w:lineRule="auto"/>
        <w:ind w:left="1134" w:firstLine="282"/>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Honební společenstvo Dubičné – Vráto     </w:t>
      </w:r>
      <w:r w:rsidR="00ED27FE"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 xml:space="preserve"> 7 000 Kč</w:t>
      </w:r>
    </w:p>
    <w:p w14:paraId="0252D958" w14:textId="64539CB2" w:rsidR="00367D02" w:rsidRPr="00ED27FE" w:rsidRDefault="0083315B" w:rsidP="0083315B">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Představení PD </w:t>
      </w:r>
      <w:r w:rsidR="002E6D71" w:rsidRPr="00ED27FE">
        <w:rPr>
          <w:rFonts w:ascii="Times New Roman" w:eastAsia="Times New Roman" w:hAnsi="Times New Roman" w:cs="Times New Roman"/>
          <w:sz w:val="24"/>
          <w:szCs w:val="24"/>
        </w:rPr>
        <w:t xml:space="preserve">ZTV „Za </w:t>
      </w:r>
      <w:proofErr w:type="spellStart"/>
      <w:r w:rsidR="002E6D71" w:rsidRPr="00ED27FE">
        <w:rPr>
          <w:rFonts w:ascii="Times New Roman" w:eastAsia="Times New Roman" w:hAnsi="Times New Roman" w:cs="Times New Roman"/>
          <w:sz w:val="24"/>
          <w:szCs w:val="24"/>
        </w:rPr>
        <w:t>Kneisslů</w:t>
      </w:r>
      <w:proofErr w:type="spellEnd"/>
      <w:r w:rsidR="002E6D71" w:rsidRPr="00ED27FE">
        <w:rPr>
          <w:rFonts w:ascii="Times New Roman" w:eastAsia="Times New Roman" w:hAnsi="Times New Roman" w:cs="Times New Roman"/>
          <w:sz w:val="24"/>
          <w:szCs w:val="24"/>
        </w:rPr>
        <w:t>“- plocha ÚP označená jako B3</w:t>
      </w:r>
      <w:r w:rsidR="00367D02" w:rsidRPr="00ED27FE">
        <w:rPr>
          <w:rFonts w:ascii="Times New Roman" w:eastAsia="Times New Roman" w:hAnsi="Times New Roman" w:cs="Times New Roman"/>
          <w:sz w:val="24"/>
          <w:szCs w:val="24"/>
        </w:rPr>
        <w:t xml:space="preserve">              </w:t>
      </w:r>
      <w:r w:rsidR="00367D02" w:rsidRPr="00ED27FE">
        <w:rPr>
          <w:rFonts w:ascii="Times New Roman" w:eastAsia="Times New Roman" w:hAnsi="Times New Roman" w:cs="Times New Roman"/>
          <w:sz w:val="24"/>
          <w:szCs w:val="24"/>
        </w:rPr>
        <w:tab/>
      </w:r>
    </w:p>
    <w:p w14:paraId="3D086F4C" w14:textId="77777777" w:rsidR="00495432" w:rsidRPr="00ED27FE" w:rsidRDefault="00495432" w:rsidP="0049543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Schvalování smlouvy o smlouvě </w:t>
      </w:r>
      <w:proofErr w:type="gramStart"/>
      <w:r w:rsidRPr="00ED27FE">
        <w:rPr>
          <w:rFonts w:ascii="Times New Roman" w:eastAsia="Times New Roman" w:hAnsi="Times New Roman" w:cs="Times New Roman"/>
          <w:sz w:val="24"/>
          <w:szCs w:val="24"/>
        </w:rPr>
        <w:t>budoucí -darovací</w:t>
      </w:r>
      <w:proofErr w:type="gramEnd"/>
    </w:p>
    <w:p w14:paraId="17A06D32" w14:textId="77777777" w:rsidR="00495432" w:rsidRPr="00ED27FE" w:rsidRDefault="00495432" w:rsidP="00495432">
      <w:pPr>
        <w:spacing w:after="0" w:line="240" w:lineRule="auto"/>
        <w:ind w:left="851"/>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Připojení tlakové kanalizace z </w:t>
      </w:r>
      <w:proofErr w:type="spellStart"/>
      <w:r w:rsidRPr="00ED27FE">
        <w:rPr>
          <w:rFonts w:ascii="Times New Roman" w:eastAsia="Times New Roman" w:hAnsi="Times New Roman" w:cs="Times New Roman"/>
          <w:sz w:val="24"/>
          <w:szCs w:val="24"/>
        </w:rPr>
        <w:t>p.č</w:t>
      </w:r>
      <w:proofErr w:type="spellEnd"/>
      <w:r w:rsidRPr="00ED27FE">
        <w:rPr>
          <w:rFonts w:ascii="Times New Roman" w:eastAsia="Times New Roman" w:hAnsi="Times New Roman" w:cs="Times New Roman"/>
          <w:sz w:val="24"/>
          <w:szCs w:val="24"/>
        </w:rPr>
        <w:t>. 348/1,349/2 a 347 (Jan Turek) na obecní kanalizaci a souhlas s převzetím této tlakové kanalizace do majetku a údržby obce.</w:t>
      </w:r>
    </w:p>
    <w:p w14:paraId="3F68A5DD" w14:textId="54778433" w:rsidR="00367D02" w:rsidRPr="00ED27FE" w:rsidRDefault="00367D02" w:rsidP="0083315B">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Schvalování Dodatku č. 17 ke smlouvě č.60290/01 na sběr, svoz a odstranění komunálního odpadu s firmou Marius </w:t>
      </w:r>
      <w:proofErr w:type="spellStart"/>
      <w:r w:rsidRPr="00ED27FE">
        <w:rPr>
          <w:rFonts w:ascii="Times New Roman" w:eastAsia="Times New Roman" w:hAnsi="Times New Roman" w:cs="Times New Roman"/>
          <w:sz w:val="24"/>
          <w:szCs w:val="24"/>
        </w:rPr>
        <w:t>Pedersen</w:t>
      </w:r>
      <w:proofErr w:type="spellEnd"/>
      <w:r w:rsidRPr="00ED27FE">
        <w:rPr>
          <w:rFonts w:ascii="Times New Roman" w:eastAsia="Times New Roman" w:hAnsi="Times New Roman" w:cs="Times New Roman"/>
          <w:sz w:val="24"/>
          <w:szCs w:val="24"/>
        </w:rPr>
        <w:t xml:space="preserve"> a.s. na rok 2025. </w:t>
      </w:r>
    </w:p>
    <w:p w14:paraId="2CAFDF2A" w14:textId="6A5F979B" w:rsidR="00367D02" w:rsidRPr="00ED27FE" w:rsidRDefault="00367D02" w:rsidP="00367D02">
      <w:pPr>
        <w:pStyle w:val="Default"/>
        <w:numPr>
          <w:ilvl w:val="0"/>
          <w:numId w:val="1"/>
        </w:numPr>
        <w:spacing w:after="22"/>
        <w:ind w:left="786"/>
        <w:rPr>
          <w:rFonts w:ascii="Times New Roman" w:hAnsi="Times New Roman" w:cs="Times New Roman"/>
        </w:rPr>
      </w:pPr>
      <w:r w:rsidRPr="00ED27FE">
        <w:rPr>
          <w:rFonts w:ascii="Times New Roman" w:hAnsi="Times New Roman" w:cs="Times New Roman"/>
        </w:rPr>
        <w:t xml:space="preserve">Schvalování ceny vodného a stočného na rok 2025-ČEVAK. </w:t>
      </w:r>
    </w:p>
    <w:p w14:paraId="72110A7F" w14:textId="3BFA2279" w:rsidR="00367D02" w:rsidRPr="00ED27FE" w:rsidRDefault="00367D02" w:rsidP="00367D02">
      <w:pPr>
        <w:pStyle w:val="Default"/>
        <w:numPr>
          <w:ilvl w:val="0"/>
          <w:numId w:val="1"/>
        </w:numPr>
        <w:spacing w:after="22"/>
        <w:ind w:left="786"/>
        <w:rPr>
          <w:rFonts w:ascii="Times New Roman" w:hAnsi="Times New Roman" w:cs="Times New Roman"/>
        </w:rPr>
      </w:pPr>
      <w:r w:rsidRPr="00ED27FE">
        <w:rPr>
          <w:rFonts w:ascii="Times New Roman" w:hAnsi="Times New Roman" w:cs="Times New Roman"/>
        </w:rPr>
        <w:t xml:space="preserve">Schvalování </w:t>
      </w:r>
      <w:r w:rsidR="009B699D">
        <w:rPr>
          <w:rFonts w:ascii="Times New Roman" w:hAnsi="Times New Roman" w:cs="Times New Roman"/>
        </w:rPr>
        <w:t>R</w:t>
      </w:r>
      <w:r w:rsidRPr="00ED27FE">
        <w:rPr>
          <w:rFonts w:ascii="Times New Roman" w:hAnsi="Times New Roman" w:cs="Times New Roman"/>
        </w:rPr>
        <w:t>ozpočtu Obce Dubičné na rok 202</w:t>
      </w:r>
      <w:r w:rsidR="0083315B" w:rsidRPr="00ED27FE">
        <w:rPr>
          <w:rFonts w:ascii="Times New Roman" w:hAnsi="Times New Roman" w:cs="Times New Roman"/>
        </w:rPr>
        <w:t>5</w:t>
      </w:r>
      <w:r w:rsidRPr="00ED27FE">
        <w:rPr>
          <w:rFonts w:ascii="Times New Roman" w:hAnsi="Times New Roman" w:cs="Times New Roman"/>
        </w:rPr>
        <w:t xml:space="preserve"> </w:t>
      </w:r>
    </w:p>
    <w:p w14:paraId="12CCABD7" w14:textId="13BB8495" w:rsidR="00367D02" w:rsidRPr="00ED27FE" w:rsidRDefault="00367D02" w:rsidP="00367D02">
      <w:pPr>
        <w:pStyle w:val="Default"/>
        <w:numPr>
          <w:ilvl w:val="0"/>
          <w:numId w:val="1"/>
        </w:numPr>
        <w:spacing w:after="22"/>
        <w:ind w:left="786"/>
        <w:rPr>
          <w:rFonts w:ascii="Times New Roman" w:hAnsi="Times New Roman" w:cs="Times New Roman"/>
        </w:rPr>
      </w:pPr>
      <w:r w:rsidRPr="00ED27FE">
        <w:rPr>
          <w:rFonts w:ascii="Times New Roman" w:hAnsi="Times New Roman" w:cs="Times New Roman"/>
        </w:rPr>
        <w:t>Schvalování Střednědobého rozpočtového výhledu Obce Dubičné na roky 2026, 2027</w:t>
      </w:r>
    </w:p>
    <w:p w14:paraId="001C2209" w14:textId="1C879061" w:rsidR="00367D02" w:rsidRPr="00ED27FE" w:rsidRDefault="00367D02" w:rsidP="00367D02">
      <w:pPr>
        <w:pStyle w:val="Default"/>
        <w:numPr>
          <w:ilvl w:val="0"/>
          <w:numId w:val="1"/>
        </w:numPr>
        <w:spacing w:after="22"/>
        <w:ind w:left="786"/>
        <w:rPr>
          <w:rFonts w:ascii="Times New Roman" w:hAnsi="Times New Roman" w:cs="Times New Roman"/>
        </w:rPr>
      </w:pPr>
      <w:r w:rsidRPr="00ED27FE">
        <w:rPr>
          <w:rFonts w:ascii="Times New Roman" w:hAnsi="Times New Roman" w:cs="Times New Roman"/>
        </w:rPr>
        <w:t xml:space="preserve">Odpisový plán na rok 2025 </w:t>
      </w:r>
    </w:p>
    <w:p w14:paraId="525257E9" w14:textId="3DBFE70A"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Jednání o stavebních akcích obce na rok 2024-5 (hasičárna, přeložka tukové jímky či septiku restaurace, nové VO Samoty).</w:t>
      </w:r>
    </w:p>
    <w:p w14:paraId="77833181" w14:textId="38746849" w:rsidR="0083315B" w:rsidRPr="00ED27FE" w:rsidRDefault="0083315B"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Projednání nabídky stavby chodníku pod Husů)</w:t>
      </w:r>
    </w:p>
    <w:p w14:paraId="3C0358AB" w14:textId="197065A6"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Projednání st</w:t>
      </w:r>
      <w:r w:rsidR="00495432" w:rsidRPr="00ED27FE">
        <w:rPr>
          <w:rFonts w:ascii="Times New Roman" w:eastAsia="Times New Roman" w:hAnsi="Times New Roman" w:cs="Times New Roman"/>
          <w:sz w:val="24"/>
          <w:szCs w:val="24"/>
        </w:rPr>
        <w:tab/>
      </w:r>
      <w:proofErr w:type="spellStart"/>
      <w:r w:rsidRPr="00ED27FE">
        <w:rPr>
          <w:rFonts w:ascii="Times New Roman" w:eastAsia="Times New Roman" w:hAnsi="Times New Roman" w:cs="Times New Roman"/>
          <w:sz w:val="24"/>
          <w:szCs w:val="24"/>
        </w:rPr>
        <w:t>avby</w:t>
      </w:r>
      <w:proofErr w:type="spellEnd"/>
      <w:r w:rsidRPr="00ED27FE">
        <w:rPr>
          <w:rFonts w:ascii="Times New Roman" w:eastAsia="Times New Roman" w:hAnsi="Times New Roman" w:cs="Times New Roman"/>
          <w:sz w:val="24"/>
          <w:szCs w:val="24"/>
        </w:rPr>
        <w:t xml:space="preserve"> nové AT stanice Samoty </w:t>
      </w:r>
    </w:p>
    <w:p w14:paraId="6A9D545A" w14:textId="471D582A"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Plán inventarizace Obce Dubičné za rok 202</w:t>
      </w:r>
      <w:r w:rsidR="0083315B" w:rsidRPr="00ED27FE">
        <w:rPr>
          <w:rFonts w:ascii="Times New Roman" w:eastAsia="Times New Roman" w:hAnsi="Times New Roman" w:cs="Times New Roman"/>
          <w:sz w:val="24"/>
          <w:szCs w:val="24"/>
        </w:rPr>
        <w:t>4</w:t>
      </w:r>
    </w:p>
    <w:p w14:paraId="336AD4C9" w14:textId="4F88A356" w:rsidR="00F00FE9" w:rsidRPr="00ED27FE" w:rsidRDefault="00F00FE9" w:rsidP="00231125">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Diskuse</w:t>
      </w:r>
    </w:p>
    <w:p w14:paraId="2471F6CB" w14:textId="7C3FE920" w:rsidR="00F00FE9" w:rsidRPr="00ED27FE" w:rsidRDefault="00A92777" w:rsidP="00F00FE9">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p>
    <w:p w14:paraId="10A56C6F" w14:textId="77777777" w:rsidR="002A7634" w:rsidRPr="00ED27FE" w:rsidRDefault="002A7634" w:rsidP="00FE5DA4">
      <w:pPr>
        <w:spacing w:after="0" w:line="240" w:lineRule="auto"/>
        <w:rPr>
          <w:rFonts w:ascii="Times New Roman" w:eastAsia="Times New Roman" w:hAnsi="Times New Roman" w:cs="Times New Roman"/>
          <w:sz w:val="24"/>
          <w:szCs w:val="24"/>
        </w:rPr>
      </w:pPr>
    </w:p>
    <w:p w14:paraId="57796517" w14:textId="27D7FDCC"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Vyvěšeno: </w:t>
      </w:r>
      <w:r w:rsidR="00367D02" w:rsidRPr="00ED27FE">
        <w:rPr>
          <w:rFonts w:ascii="Times New Roman" w:eastAsia="Times New Roman" w:hAnsi="Times New Roman" w:cs="Times New Roman"/>
          <w:sz w:val="24"/>
          <w:szCs w:val="24"/>
        </w:rPr>
        <w:t>9</w:t>
      </w:r>
      <w:r w:rsidR="00231125" w:rsidRPr="00ED27FE">
        <w:rPr>
          <w:rFonts w:ascii="Times New Roman" w:eastAsia="Times New Roman" w:hAnsi="Times New Roman" w:cs="Times New Roman"/>
          <w:sz w:val="24"/>
          <w:szCs w:val="24"/>
        </w:rPr>
        <w:t>.</w:t>
      </w:r>
      <w:r w:rsidR="007556A8" w:rsidRPr="00ED27FE">
        <w:rPr>
          <w:rFonts w:ascii="Times New Roman" w:eastAsia="Times New Roman" w:hAnsi="Times New Roman" w:cs="Times New Roman"/>
          <w:sz w:val="24"/>
          <w:szCs w:val="24"/>
        </w:rPr>
        <w:t xml:space="preserve"> </w:t>
      </w:r>
      <w:r w:rsidR="002305A9" w:rsidRPr="00ED27FE">
        <w:rPr>
          <w:rFonts w:ascii="Times New Roman" w:eastAsia="Times New Roman" w:hAnsi="Times New Roman" w:cs="Times New Roman"/>
          <w:sz w:val="24"/>
          <w:szCs w:val="24"/>
        </w:rPr>
        <w:t>1</w:t>
      </w:r>
      <w:r w:rsidR="00367D02" w:rsidRPr="00ED27FE">
        <w:rPr>
          <w:rFonts w:ascii="Times New Roman" w:eastAsia="Times New Roman" w:hAnsi="Times New Roman" w:cs="Times New Roman"/>
          <w:sz w:val="24"/>
          <w:szCs w:val="24"/>
        </w:rPr>
        <w:t>2</w:t>
      </w:r>
      <w:r w:rsidR="002305A9" w:rsidRPr="00ED27FE">
        <w:rPr>
          <w:rFonts w:ascii="Times New Roman" w:eastAsia="Times New Roman" w:hAnsi="Times New Roman" w:cs="Times New Roman"/>
          <w:sz w:val="24"/>
          <w:szCs w:val="24"/>
        </w:rPr>
        <w:t>.</w:t>
      </w:r>
      <w:r w:rsidRPr="00ED27FE">
        <w:rPr>
          <w:rFonts w:ascii="Times New Roman" w:eastAsia="Times New Roman" w:hAnsi="Times New Roman" w:cs="Times New Roman"/>
          <w:sz w:val="24"/>
          <w:szCs w:val="24"/>
        </w:rPr>
        <w:t xml:space="preserve"> 202</w:t>
      </w:r>
      <w:r w:rsidR="00731521" w:rsidRPr="00ED27FE">
        <w:rPr>
          <w:rFonts w:ascii="Times New Roman" w:eastAsia="Times New Roman" w:hAnsi="Times New Roman" w:cs="Times New Roman"/>
          <w:sz w:val="24"/>
          <w:szCs w:val="24"/>
        </w:rPr>
        <w:t>4</w:t>
      </w:r>
    </w:p>
    <w:p w14:paraId="6727F8D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Sejmuto:</w:t>
      </w:r>
    </w:p>
    <w:p w14:paraId="03828057" w14:textId="77777777" w:rsidR="00FE5DA4" w:rsidRPr="00ED27FE" w:rsidRDefault="00FE5DA4" w:rsidP="00FE5DA4">
      <w:pPr>
        <w:rPr>
          <w:rFonts w:ascii="Times New Roman" w:hAnsi="Times New Roman" w:cs="Times New Roman"/>
          <w:sz w:val="24"/>
          <w:szCs w:val="24"/>
        </w:rPr>
      </w:pPr>
    </w:p>
    <w:p w14:paraId="4082457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eastAsia="Times New Roman" w:hAnsi="Times New Roman" w:cs="Times New Roman"/>
          <w:sz w:val="24"/>
          <w:szCs w:val="24"/>
        </w:rPr>
        <w:t>Ing. Hronek Vladimír</w:t>
      </w:r>
    </w:p>
    <w:p w14:paraId="054994E7" w14:textId="1C7DAD40" w:rsidR="00DC1DF5" w:rsidRPr="00ED27FE" w:rsidRDefault="00FE5DA4" w:rsidP="002A7634">
      <w:pPr>
        <w:spacing w:after="0" w:line="240" w:lineRule="auto"/>
        <w:rPr>
          <w:rFonts w:ascii="Times New Roman" w:hAnsi="Times New Roman" w:cs="Times New Roman"/>
        </w:rPr>
      </w:pP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t xml:space="preserve">       starosta obce</w:t>
      </w:r>
    </w:p>
    <w:sectPr w:rsidR="00DC1DF5" w:rsidRPr="00ED27FE" w:rsidSect="00183939">
      <w:foot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56E8D" w14:textId="77777777" w:rsidR="0051717E" w:rsidRDefault="0051717E" w:rsidP="0051717E">
      <w:pPr>
        <w:spacing w:after="0" w:line="240" w:lineRule="auto"/>
      </w:pPr>
      <w:r>
        <w:separator/>
      </w:r>
    </w:p>
  </w:endnote>
  <w:endnote w:type="continuationSeparator" w:id="0">
    <w:p w14:paraId="5C9624DB" w14:textId="77777777" w:rsidR="0051717E" w:rsidRDefault="0051717E" w:rsidP="0051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7111991"/>
      <w:docPartObj>
        <w:docPartGallery w:val="Page Numbers (Bottom of Page)"/>
        <w:docPartUnique/>
      </w:docPartObj>
    </w:sdtPr>
    <w:sdtEndPr/>
    <w:sdtContent>
      <w:sdt>
        <w:sdtPr>
          <w:id w:val="1728636285"/>
          <w:docPartObj>
            <w:docPartGallery w:val="Page Numbers (Top of Page)"/>
            <w:docPartUnique/>
          </w:docPartObj>
        </w:sdtPr>
        <w:sdtEndPr/>
        <w:sdtContent>
          <w:p w14:paraId="19956924" w14:textId="239B3A38" w:rsidR="0051717E" w:rsidRDefault="0051717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14A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14AC5">
              <w:rPr>
                <w:b/>
                <w:bCs/>
                <w:noProof/>
              </w:rPr>
              <w:t>2</w:t>
            </w:r>
            <w:r>
              <w:rPr>
                <w:b/>
                <w:bCs/>
                <w:sz w:val="24"/>
                <w:szCs w:val="24"/>
              </w:rPr>
              <w:fldChar w:fldCharType="end"/>
            </w:r>
          </w:p>
        </w:sdtContent>
      </w:sdt>
    </w:sdtContent>
  </w:sdt>
  <w:p w14:paraId="0C17DC04" w14:textId="77777777" w:rsidR="0051717E" w:rsidRDefault="0051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0BA29" w14:textId="77777777" w:rsidR="0051717E" w:rsidRDefault="0051717E" w:rsidP="0051717E">
      <w:pPr>
        <w:spacing w:after="0" w:line="240" w:lineRule="auto"/>
      </w:pPr>
      <w:r>
        <w:separator/>
      </w:r>
    </w:p>
  </w:footnote>
  <w:footnote w:type="continuationSeparator" w:id="0">
    <w:p w14:paraId="1F887437" w14:textId="77777777" w:rsidR="0051717E" w:rsidRDefault="0051717E" w:rsidP="0051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C15AC"/>
    <w:multiLevelType w:val="hybridMultilevel"/>
    <w:tmpl w:val="4E52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B611F"/>
    <w:multiLevelType w:val="hybridMultilevel"/>
    <w:tmpl w:val="8B3E6A26"/>
    <w:lvl w:ilvl="0" w:tplc="C1C2DFC4">
      <w:start w:val="1"/>
      <w:numFmt w:val="decimal"/>
      <w:lvlText w:val="%1."/>
      <w:lvlJc w:val="left"/>
      <w:pPr>
        <w:tabs>
          <w:tab w:val="num" w:pos="1080"/>
        </w:tabs>
        <w:ind w:left="1080" w:hanging="360"/>
      </w:pPr>
      <w:rPr>
        <w:rFonts w:ascii="Arial" w:eastAsia="Times New Roman" w:hAnsi="Arial" w:cs="Arial"/>
        <w:sz w:val="20"/>
        <w:szCs w:val="20"/>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0DF62A8"/>
    <w:multiLevelType w:val="hybridMultilevel"/>
    <w:tmpl w:val="CCF437E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2E715D9C"/>
    <w:multiLevelType w:val="hybridMultilevel"/>
    <w:tmpl w:val="EE524276"/>
    <w:lvl w:ilvl="0" w:tplc="0405000D">
      <w:start w:val="1"/>
      <w:numFmt w:val="bullet"/>
      <w:lvlText w:val=""/>
      <w:lvlJc w:val="left"/>
      <w:pPr>
        <w:ind w:left="1495"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B1795"/>
    <w:multiLevelType w:val="hybridMultilevel"/>
    <w:tmpl w:val="7C509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87153"/>
    <w:multiLevelType w:val="hybridMultilevel"/>
    <w:tmpl w:val="AED6B4D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0469AA"/>
    <w:multiLevelType w:val="hybridMultilevel"/>
    <w:tmpl w:val="D8DE37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num w:numId="1" w16cid:durableId="1172137830">
    <w:abstractNumId w:val="6"/>
  </w:num>
  <w:num w:numId="2" w16cid:durableId="2037462135">
    <w:abstractNumId w:val="5"/>
  </w:num>
  <w:num w:numId="3" w16cid:durableId="1008218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332659">
    <w:abstractNumId w:val="0"/>
  </w:num>
  <w:num w:numId="5" w16cid:durableId="1587029898">
    <w:abstractNumId w:val="4"/>
  </w:num>
  <w:num w:numId="6" w16cid:durableId="358287847">
    <w:abstractNumId w:val="8"/>
  </w:num>
  <w:num w:numId="7" w16cid:durableId="259529399">
    <w:abstractNumId w:val="2"/>
  </w:num>
  <w:num w:numId="8" w16cid:durableId="771316707">
    <w:abstractNumId w:val="1"/>
  </w:num>
  <w:num w:numId="9" w16cid:durableId="1237471524">
    <w:abstractNumId w:val="3"/>
  </w:num>
  <w:num w:numId="10" w16cid:durableId="252276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4"/>
    <w:rsid w:val="00003801"/>
    <w:rsid w:val="00022BEB"/>
    <w:rsid w:val="00040380"/>
    <w:rsid w:val="000902CE"/>
    <w:rsid w:val="000C5171"/>
    <w:rsid w:val="001269B0"/>
    <w:rsid w:val="00134DB7"/>
    <w:rsid w:val="00150803"/>
    <w:rsid w:val="00173776"/>
    <w:rsid w:val="00183939"/>
    <w:rsid w:val="001C5BBE"/>
    <w:rsid w:val="00204BE9"/>
    <w:rsid w:val="002305A9"/>
    <w:rsid w:val="00231125"/>
    <w:rsid w:val="002630CD"/>
    <w:rsid w:val="00267176"/>
    <w:rsid w:val="00273145"/>
    <w:rsid w:val="002A7634"/>
    <w:rsid w:val="002B0739"/>
    <w:rsid w:val="002B3B09"/>
    <w:rsid w:val="002B3C84"/>
    <w:rsid w:val="002D0166"/>
    <w:rsid w:val="002E41C6"/>
    <w:rsid w:val="002E6D71"/>
    <w:rsid w:val="003642C5"/>
    <w:rsid w:val="00367D02"/>
    <w:rsid w:val="00367E90"/>
    <w:rsid w:val="00387DF5"/>
    <w:rsid w:val="00395BE2"/>
    <w:rsid w:val="003A7CA7"/>
    <w:rsid w:val="003C4EE8"/>
    <w:rsid w:val="003D2C6A"/>
    <w:rsid w:val="003F1187"/>
    <w:rsid w:val="00441152"/>
    <w:rsid w:val="00453F60"/>
    <w:rsid w:val="0047317C"/>
    <w:rsid w:val="00495432"/>
    <w:rsid w:val="004C4F5E"/>
    <w:rsid w:val="004F0C39"/>
    <w:rsid w:val="00514AC5"/>
    <w:rsid w:val="00515F3C"/>
    <w:rsid w:val="0051717E"/>
    <w:rsid w:val="005371C9"/>
    <w:rsid w:val="00565979"/>
    <w:rsid w:val="005B3593"/>
    <w:rsid w:val="005F07FE"/>
    <w:rsid w:val="005F5228"/>
    <w:rsid w:val="005F7F51"/>
    <w:rsid w:val="006338B8"/>
    <w:rsid w:val="00641550"/>
    <w:rsid w:val="0068385D"/>
    <w:rsid w:val="00687703"/>
    <w:rsid w:val="0069531D"/>
    <w:rsid w:val="006E4A2B"/>
    <w:rsid w:val="00706C11"/>
    <w:rsid w:val="00731521"/>
    <w:rsid w:val="007368D4"/>
    <w:rsid w:val="007556A8"/>
    <w:rsid w:val="00776476"/>
    <w:rsid w:val="007C0914"/>
    <w:rsid w:val="007D0E04"/>
    <w:rsid w:val="007D567E"/>
    <w:rsid w:val="0083315B"/>
    <w:rsid w:val="00836637"/>
    <w:rsid w:val="00890C7C"/>
    <w:rsid w:val="009301BE"/>
    <w:rsid w:val="009503DB"/>
    <w:rsid w:val="009B09A4"/>
    <w:rsid w:val="009B699D"/>
    <w:rsid w:val="009B7BAF"/>
    <w:rsid w:val="00A60A8A"/>
    <w:rsid w:val="00A7721D"/>
    <w:rsid w:val="00A87E1C"/>
    <w:rsid w:val="00A92777"/>
    <w:rsid w:val="00AB0D69"/>
    <w:rsid w:val="00B11C0E"/>
    <w:rsid w:val="00B36CCE"/>
    <w:rsid w:val="00B90CAE"/>
    <w:rsid w:val="00B94B9D"/>
    <w:rsid w:val="00BA4F02"/>
    <w:rsid w:val="00C01496"/>
    <w:rsid w:val="00C1277E"/>
    <w:rsid w:val="00C71DEA"/>
    <w:rsid w:val="00C81F5F"/>
    <w:rsid w:val="00CA5D9D"/>
    <w:rsid w:val="00CB02F1"/>
    <w:rsid w:val="00CB4173"/>
    <w:rsid w:val="00CB7E4A"/>
    <w:rsid w:val="00CD160D"/>
    <w:rsid w:val="00D23C02"/>
    <w:rsid w:val="00D94559"/>
    <w:rsid w:val="00DC1DF5"/>
    <w:rsid w:val="00E07A82"/>
    <w:rsid w:val="00E35DA5"/>
    <w:rsid w:val="00E5664D"/>
    <w:rsid w:val="00E566EC"/>
    <w:rsid w:val="00E82A2F"/>
    <w:rsid w:val="00E83D13"/>
    <w:rsid w:val="00EA6FE4"/>
    <w:rsid w:val="00EC65C6"/>
    <w:rsid w:val="00ED27FE"/>
    <w:rsid w:val="00F00FE9"/>
    <w:rsid w:val="00F339C0"/>
    <w:rsid w:val="00F468E7"/>
    <w:rsid w:val="00F60FFF"/>
    <w:rsid w:val="00F80440"/>
    <w:rsid w:val="00F90BA2"/>
    <w:rsid w:val="00F96C93"/>
    <w:rsid w:val="00FA13FA"/>
    <w:rsid w:val="00FA694E"/>
    <w:rsid w:val="00FC2BCD"/>
    <w:rsid w:val="00FD736E"/>
    <w:rsid w:val="00FE3DC9"/>
    <w:rsid w:val="00FE5DA4"/>
    <w:rsid w:val="00FE6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B9D92C"/>
  <w15:docId w15:val="{FC70973C-E5F8-4F22-A06D-E384BD6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9B0"/>
    <w:rPr>
      <w:rFonts w:eastAsiaTheme="minorEastAsia"/>
      <w:lang w:eastAsia="cs-CZ"/>
    </w:rPr>
  </w:style>
  <w:style w:type="paragraph" w:styleId="Nadpis2">
    <w:name w:val="heading 2"/>
    <w:basedOn w:val="Normln"/>
    <w:link w:val="Nadpis2Char"/>
    <w:uiPriority w:val="9"/>
    <w:qFormat/>
    <w:rsid w:val="00F96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DA4"/>
    <w:pPr>
      <w:ind w:left="720"/>
      <w:contextualSpacing/>
    </w:pPr>
  </w:style>
  <w:style w:type="character" w:customStyle="1" w:styleId="markedcontent">
    <w:name w:val="markedcontent"/>
    <w:basedOn w:val="Standardnpsmoodstavce"/>
    <w:rsid w:val="00C81F5F"/>
  </w:style>
  <w:style w:type="paragraph" w:customStyle="1" w:styleId="Default">
    <w:name w:val="Default"/>
    <w:rsid w:val="0056597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A69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94E"/>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rsid w:val="00F96C93"/>
    <w:rPr>
      <w:rFonts w:ascii="Times New Roman" w:eastAsia="Times New Roman" w:hAnsi="Times New Roman" w:cs="Times New Roman"/>
      <w:b/>
      <w:bCs/>
      <w:sz w:val="36"/>
      <w:szCs w:val="36"/>
      <w:lang w:eastAsia="cs-CZ"/>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2305A9"/>
    <w:pPr>
      <w:spacing w:after="0" w:line="240" w:lineRule="auto"/>
    </w:pPr>
    <w:rPr>
      <w:rFonts w:ascii="Times New Roman" w:eastAsia="Times New Roman" w:hAnsi="Times New Roman" w:cs="Times New Roman"/>
      <w:color w:val="000000"/>
      <w:sz w:val="24"/>
      <w:szCs w:val="20"/>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2305A9"/>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71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17E"/>
    <w:rPr>
      <w:rFonts w:eastAsiaTheme="minorEastAsia"/>
      <w:lang w:eastAsia="cs-CZ"/>
    </w:rPr>
  </w:style>
  <w:style w:type="paragraph" w:styleId="Zpat">
    <w:name w:val="footer"/>
    <w:basedOn w:val="Normln"/>
    <w:link w:val="ZpatChar"/>
    <w:uiPriority w:val="99"/>
    <w:unhideWhenUsed/>
    <w:rsid w:val="005171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17E"/>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74214">
      <w:bodyDiv w:val="1"/>
      <w:marLeft w:val="0"/>
      <w:marRight w:val="0"/>
      <w:marTop w:val="0"/>
      <w:marBottom w:val="0"/>
      <w:divBdr>
        <w:top w:val="none" w:sz="0" w:space="0" w:color="auto"/>
        <w:left w:val="none" w:sz="0" w:space="0" w:color="auto"/>
        <w:bottom w:val="none" w:sz="0" w:space="0" w:color="auto"/>
        <w:right w:val="none" w:sz="0" w:space="0" w:color="auto"/>
      </w:divBdr>
    </w:div>
    <w:div w:id="11436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1</Pages>
  <Words>234</Words>
  <Characters>1381</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Hronek</dc:creator>
  <cp:lastModifiedBy>VLADA</cp:lastModifiedBy>
  <cp:revision>22</cp:revision>
  <cp:lastPrinted>2024-12-09T14:53:00Z</cp:lastPrinted>
  <dcterms:created xsi:type="dcterms:W3CDTF">2024-03-12T20:26:00Z</dcterms:created>
  <dcterms:modified xsi:type="dcterms:W3CDTF">2024-12-10T18:28:00Z</dcterms:modified>
</cp:coreProperties>
</file>